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r>
        <w:rPr>
          <w:sz w:val="24"/>
          <w:szCs w:val="24"/>
          <w:color w:val="auto"/>
        </w:rPr>
        <w:drawing>
          <wp:anchor simplePos="0" relativeHeight="251657728" behindDoc="1" locked="0" layoutInCell="0" allowOverlap="1">
            <wp:simplePos x="0" y="0"/>
            <wp:positionH relativeFrom="page">
              <wp:posOffset>857885</wp:posOffset>
            </wp:positionH>
            <wp:positionV relativeFrom="page">
              <wp:posOffset>1342390</wp:posOffset>
            </wp:positionV>
            <wp:extent cx="5949950" cy="2987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5949950" cy="2987040"/>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35" w:lineRule="exact"/>
        <w:rPr>
          <w:sz w:val="24"/>
          <w:szCs w:val="24"/>
          <w:color w:val="auto"/>
        </w:rPr>
      </w:pPr>
    </w:p>
    <w:p>
      <w:pPr>
        <w:jc w:val="center"/>
        <w:ind w:right="20"/>
        <w:spacing w:after="0" w:line="390" w:lineRule="exact"/>
        <w:rPr>
          <w:sz w:val="20"/>
          <w:szCs w:val="20"/>
          <w:color w:val="auto"/>
        </w:rPr>
      </w:pPr>
      <w:r>
        <w:rPr>
          <w:rFonts w:ascii="仿宋" w:cs="仿宋" w:eastAsia="仿宋" w:hAnsi="仿宋"/>
          <w:sz w:val="32"/>
          <w:szCs w:val="32"/>
          <w:color w:val="auto"/>
        </w:rPr>
        <w:t>中保协〔</w:t>
      </w:r>
      <w:r>
        <w:rPr>
          <w:rFonts w:ascii="Times New Roman" w:cs="Times New Roman" w:eastAsia="Times New Roman" w:hAnsi="Times New Roman"/>
          <w:sz w:val="32"/>
          <w:szCs w:val="32"/>
          <w:color w:val="auto"/>
        </w:rPr>
        <w:t>2020</w:t>
      </w:r>
      <w:r>
        <w:rPr>
          <w:rFonts w:ascii="仿宋" w:cs="仿宋" w:eastAsia="仿宋" w:hAnsi="仿宋"/>
          <w:sz w:val="32"/>
          <w:szCs w:val="32"/>
          <w:color w:val="auto"/>
        </w:rPr>
        <w:t>〕</w:t>
      </w:r>
      <w:r>
        <w:rPr>
          <w:rFonts w:ascii="Times New Roman" w:cs="Times New Roman" w:eastAsia="Times New Roman" w:hAnsi="Times New Roman"/>
          <w:sz w:val="32"/>
          <w:szCs w:val="32"/>
          <w:color w:val="auto"/>
        </w:rPr>
        <w:t xml:space="preserve">4 </w:t>
      </w:r>
      <w:r>
        <w:rPr>
          <w:rFonts w:ascii="仿宋" w:cs="仿宋" w:eastAsia="仿宋" w:hAnsi="仿宋"/>
          <w:sz w:val="32"/>
          <w:szCs w:val="32"/>
          <w:color w:val="auto"/>
        </w:rPr>
        <w:t>号</w:t>
      </w:r>
    </w:p>
    <w:p>
      <w:pPr>
        <w:spacing w:after="0" w:line="200" w:lineRule="exact"/>
        <w:rPr>
          <w:sz w:val="24"/>
          <w:szCs w:val="24"/>
          <w:color w:val="auto"/>
        </w:rPr>
      </w:pPr>
    </w:p>
    <w:p>
      <w:pPr>
        <w:spacing w:after="0" w:line="200" w:lineRule="exact"/>
        <w:rPr>
          <w:sz w:val="24"/>
          <w:szCs w:val="24"/>
          <w:color w:val="auto"/>
        </w:rPr>
      </w:pPr>
    </w:p>
    <w:p>
      <w:pPr>
        <w:spacing w:after="0" w:line="265" w:lineRule="exact"/>
        <w:rPr>
          <w:sz w:val="24"/>
          <w:szCs w:val="24"/>
          <w:color w:val="auto"/>
        </w:rPr>
      </w:pPr>
    </w:p>
    <w:p>
      <w:pPr>
        <w:jc w:val="center"/>
        <w:ind w:left="100" w:right="140"/>
        <w:spacing w:after="0" w:line="540" w:lineRule="exact"/>
        <w:rPr>
          <w:sz w:val="20"/>
          <w:szCs w:val="20"/>
          <w:color w:val="auto"/>
        </w:rPr>
      </w:pPr>
      <w:r>
        <w:rPr>
          <w:rFonts w:ascii="方正小标宋简体" w:cs="方正小标宋简体" w:eastAsia="方正小标宋简体" w:hAnsi="方正小标宋简体"/>
          <w:sz w:val="44"/>
          <w:szCs w:val="44"/>
          <w:color w:val="auto"/>
        </w:rPr>
        <w:t>关于共同做好 2020 中国国际保安安防高新装备技术博览会宣传及参展工作的通知</w:t>
      </w:r>
    </w:p>
    <w:p>
      <w:pPr>
        <w:spacing w:after="0" w:line="200" w:lineRule="exact"/>
        <w:rPr>
          <w:sz w:val="24"/>
          <w:szCs w:val="24"/>
          <w:color w:val="auto"/>
        </w:rPr>
      </w:pPr>
    </w:p>
    <w:p>
      <w:pPr>
        <w:spacing w:after="0" w:line="200" w:lineRule="exact"/>
        <w:rPr>
          <w:sz w:val="24"/>
          <w:szCs w:val="24"/>
          <w:color w:val="auto"/>
        </w:rPr>
      </w:pPr>
    </w:p>
    <w:p>
      <w:pPr>
        <w:spacing w:after="0" w:line="324" w:lineRule="exact"/>
        <w:rPr>
          <w:sz w:val="24"/>
          <w:szCs w:val="24"/>
          <w:color w:val="auto"/>
        </w:rPr>
      </w:pPr>
    </w:p>
    <w:p>
      <w:pPr>
        <w:jc w:val="right"/>
        <w:ind w:left="100" w:right="120"/>
        <w:spacing w:after="0" w:line="432" w:lineRule="exact"/>
        <w:rPr>
          <w:sz w:val="20"/>
          <w:szCs w:val="20"/>
          <w:color w:val="auto"/>
        </w:rPr>
      </w:pPr>
      <w:r>
        <w:rPr>
          <w:rFonts w:ascii="仿宋" w:cs="仿宋" w:eastAsia="仿宋" w:hAnsi="仿宋"/>
          <w:sz w:val="32"/>
          <w:szCs w:val="32"/>
          <w:color w:val="auto"/>
        </w:rPr>
        <w:t>各省、自治区、直辖市保安协会,新疆生产建设兵团保安协会：为全面推进中国保安服务行业发展进步，全面融入加快构建</w:t>
      </w:r>
    </w:p>
    <w:p>
      <w:pPr>
        <w:spacing w:after="0" w:line="273" w:lineRule="exact"/>
        <w:rPr>
          <w:sz w:val="24"/>
          <w:szCs w:val="24"/>
          <w:color w:val="auto"/>
        </w:rPr>
      </w:pPr>
    </w:p>
    <w:p>
      <w:pPr>
        <w:ind w:left="100"/>
        <w:spacing w:after="0" w:line="354" w:lineRule="exact"/>
        <w:rPr>
          <w:sz w:val="20"/>
          <w:szCs w:val="20"/>
          <w:color w:val="auto"/>
        </w:rPr>
      </w:pPr>
      <w:r>
        <w:rPr>
          <w:rFonts w:ascii="仿宋" w:cs="仿宋" w:eastAsia="仿宋" w:hAnsi="仿宋"/>
          <w:sz w:val="31"/>
          <w:szCs w:val="31"/>
          <w:color w:val="auto"/>
        </w:rPr>
        <w:t>立体化信息化社会治安防控体系建设，推动高新技术产品应用，</w:t>
      </w:r>
    </w:p>
    <w:p>
      <w:pPr>
        <w:spacing w:after="0" w:line="270" w:lineRule="exact"/>
        <w:rPr>
          <w:sz w:val="24"/>
          <w:szCs w:val="24"/>
          <w:color w:val="auto"/>
        </w:rPr>
      </w:pPr>
    </w:p>
    <w:p>
      <w:pPr>
        <w:ind w:left="100"/>
        <w:spacing w:after="0" w:line="354" w:lineRule="exact"/>
        <w:rPr>
          <w:sz w:val="20"/>
          <w:szCs w:val="20"/>
          <w:color w:val="auto"/>
        </w:rPr>
      </w:pPr>
      <w:r>
        <w:rPr>
          <w:rFonts w:ascii="仿宋" w:cs="仿宋" w:eastAsia="仿宋" w:hAnsi="仿宋"/>
          <w:sz w:val="31"/>
          <w:szCs w:val="31"/>
          <w:color w:val="auto"/>
        </w:rPr>
        <w:t>经中华人民共和国公安部、商务部批准，由公安部治安管理局指</w:t>
      </w:r>
    </w:p>
    <w:p>
      <w:pPr>
        <w:spacing w:after="0" w:line="241" w:lineRule="exact"/>
        <w:rPr>
          <w:sz w:val="24"/>
          <w:szCs w:val="24"/>
          <w:color w:val="auto"/>
        </w:rPr>
      </w:pPr>
    </w:p>
    <w:p>
      <w:pPr>
        <w:ind w:left="100"/>
        <w:spacing w:after="0" w:line="390" w:lineRule="exact"/>
        <w:rPr>
          <w:sz w:val="20"/>
          <w:szCs w:val="20"/>
          <w:color w:val="auto"/>
        </w:rPr>
      </w:pPr>
      <w:r>
        <w:rPr>
          <w:rFonts w:ascii="仿宋" w:cs="仿宋" w:eastAsia="仿宋" w:hAnsi="仿宋"/>
          <w:sz w:val="32"/>
          <w:szCs w:val="32"/>
          <w:color w:val="auto"/>
        </w:rPr>
        <w:t>导，中国保安协会主办的</w:t>
      </w:r>
      <w:r>
        <w:rPr>
          <w:rFonts w:ascii="Times New Roman" w:cs="Times New Roman" w:eastAsia="Times New Roman" w:hAnsi="Times New Roman"/>
          <w:sz w:val="32"/>
          <w:szCs w:val="32"/>
          <w:color w:val="auto"/>
        </w:rPr>
        <w:t xml:space="preserve"> 2020 </w:t>
      </w:r>
      <w:r>
        <w:rPr>
          <w:rFonts w:ascii="仿宋" w:cs="仿宋" w:eastAsia="仿宋" w:hAnsi="仿宋"/>
          <w:sz w:val="32"/>
          <w:szCs w:val="32"/>
          <w:color w:val="auto"/>
        </w:rPr>
        <w:t>中国国际保安安防高新装备技术</w:t>
      </w:r>
    </w:p>
    <w:p>
      <w:pPr>
        <w:spacing w:after="0" w:line="235" w:lineRule="exact"/>
        <w:rPr>
          <w:sz w:val="24"/>
          <w:szCs w:val="24"/>
          <w:color w:val="auto"/>
        </w:rPr>
      </w:pPr>
    </w:p>
    <w:p>
      <w:pPr>
        <w:ind w:left="100"/>
        <w:spacing w:after="0" w:line="378" w:lineRule="exact"/>
        <w:rPr>
          <w:sz w:val="20"/>
          <w:szCs w:val="20"/>
          <w:color w:val="auto"/>
        </w:rPr>
      </w:pPr>
      <w:r>
        <w:rPr>
          <w:rFonts w:ascii="仿宋" w:cs="仿宋" w:eastAsia="仿宋" w:hAnsi="仿宋"/>
          <w:sz w:val="31"/>
          <w:szCs w:val="31"/>
          <w:color w:val="auto"/>
        </w:rPr>
        <w:t>博览会（以下简称“博览会”）定于</w:t>
      </w:r>
      <w:r>
        <w:rPr>
          <w:rFonts w:ascii="Times New Roman" w:cs="Times New Roman" w:eastAsia="Times New Roman" w:hAnsi="Times New Roman"/>
          <w:sz w:val="31"/>
          <w:szCs w:val="31"/>
          <w:color w:val="auto"/>
        </w:rPr>
        <w:t xml:space="preserve"> 7 </w:t>
      </w:r>
      <w:r>
        <w:rPr>
          <w:rFonts w:ascii="仿宋" w:cs="仿宋" w:eastAsia="仿宋" w:hAnsi="仿宋"/>
          <w:sz w:val="31"/>
          <w:szCs w:val="31"/>
          <w:color w:val="auto"/>
        </w:rPr>
        <w:t>月</w:t>
      </w:r>
      <w:r>
        <w:rPr>
          <w:rFonts w:ascii="Times New Roman" w:cs="Times New Roman" w:eastAsia="Times New Roman" w:hAnsi="Times New Roman"/>
          <w:sz w:val="31"/>
          <w:szCs w:val="31"/>
          <w:color w:val="auto"/>
        </w:rPr>
        <w:t xml:space="preserve"> 3 </w:t>
      </w:r>
      <w:r>
        <w:rPr>
          <w:rFonts w:ascii="仿宋" w:cs="仿宋" w:eastAsia="仿宋" w:hAnsi="仿宋"/>
          <w:sz w:val="31"/>
          <w:szCs w:val="31"/>
          <w:color w:val="auto"/>
        </w:rPr>
        <w:t>日至</w:t>
      </w:r>
      <w:r>
        <w:rPr>
          <w:rFonts w:ascii="Times New Roman" w:cs="Times New Roman" w:eastAsia="Times New Roman" w:hAnsi="Times New Roman"/>
          <w:sz w:val="31"/>
          <w:szCs w:val="31"/>
          <w:color w:val="auto"/>
        </w:rPr>
        <w:t xml:space="preserve"> 5 </w:t>
      </w:r>
      <w:r>
        <w:rPr>
          <w:rFonts w:ascii="仿宋" w:cs="仿宋" w:eastAsia="仿宋" w:hAnsi="仿宋"/>
          <w:sz w:val="31"/>
          <w:szCs w:val="31"/>
          <w:color w:val="auto"/>
        </w:rPr>
        <w:t>日在中国国际</w:t>
      </w:r>
    </w:p>
    <w:p>
      <w:pPr>
        <w:spacing w:after="0" w:line="247" w:lineRule="exact"/>
        <w:rPr>
          <w:sz w:val="24"/>
          <w:szCs w:val="24"/>
          <w:color w:val="auto"/>
        </w:rPr>
      </w:pPr>
    </w:p>
    <w:p>
      <w:pPr>
        <w:ind w:left="100"/>
        <w:spacing w:after="0" w:line="390" w:lineRule="exact"/>
        <w:rPr>
          <w:sz w:val="20"/>
          <w:szCs w:val="20"/>
          <w:color w:val="auto"/>
        </w:rPr>
      </w:pPr>
      <w:r>
        <w:rPr>
          <w:rFonts w:ascii="仿宋" w:cs="仿宋" w:eastAsia="仿宋" w:hAnsi="仿宋"/>
          <w:sz w:val="32"/>
          <w:szCs w:val="32"/>
          <w:color w:val="auto"/>
        </w:rPr>
        <w:t>展览中心</w:t>
      </w:r>
      <w:r>
        <w:rPr>
          <w:rFonts w:ascii="Times New Roman" w:cs="Times New Roman" w:eastAsia="Times New Roman" w:hAnsi="Times New Roman"/>
          <w:sz w:val="32"/>
          <w:szCs w:val="32"/>
          <w:color w:val="auto"/>
        </w:rPr>
        <w:t>(</w:t>
      </w:r>
      <w:r>
        <w:rPr>
          <w:rFonts w:ascii="仿宋" w:cs="仿宋" w:eastAsia="仿宋" w:hAnsi="仿宋"/>
          <w:sz w:val="32"/>
          <w:szCs w:val="32"/>
          <w:color w:val="auto"/>
        </w:rPr>
        <w:t>北京市朝阳区北三环东路</w:t>
      </w:r>
      <w:r>
        <w:rPr>
          <w:rFonts w:ascii="Times New Roman" w:cs="Times New Roman" w:eastAsia="Times New Roman" w:hAnsi="Times New Roman"/>
          <w:sz w:val="32"/>
          <w:szCs w:val="32"/>
          <w:color w:val="auto"/>
        </w:rPr>
        <w:t xml:space="preserve"> 6 </w:t>
      </w:r>
      <w:r>
        <w:rPr>
          <w:rFonts w:ascii="仿宋" w:cs="仿宋" w:eastAsia="仿宋" w:hAnsi="仿宋"/>
          <w:sz w:val="32"/>
          <w:szCs w:val="32"/>
          <w:color w:val="auto"/>
        </w:rPr>
        <w:t>号</w:t>
      </w:r>
      <w:r>
        <w:rPr>
          <w:rFonts w:ascii="Times New Roman" w:cs="Times New Roman" w:eastAsia="Times New Roman" w:hAnsi="Times New Roman"/>
          <w:sz w:val="32"/>
          <w:szCs w:val="32"/>
          <w:color w:val="auto"/>
        </w:rPr>
        <w:t>)</w:t>
      </w:r>
      <w:r>
        <w:rPr>
          <w:rFonts w:ascii="仿宋" w:cs="仿宋" w:eastAsia="仿宋" w:hAnsi="仿宋"/>
          <w:sz w:val="32"/>
          <w:szCs w:val="32"/>
          <w:color w:val="auto"/>
        </w:rPr>
        <w:t>举行。</w:t>
      </w:r>
    </w:p>
    <w:p>
      <w:pPr>
        <w:spacing w:after="0" w:line="253" w:lineRule="exact"/>
        <w:rPr>
          <w:sz w:val="24"/>
          <w:szCs w:val="24"/>
          <w:color w:val="auto"/>
        </w:rPr>
      </w:pPr>
    </w:p>
    <w:p>
      <w:pPr>
        <w:ind w:left="740"/>
        <w:spacing w:after="0" w:line="366" w:lineRule="exact"/>
        <w:rPr>
          <w:sz w:val="20"/>
          <w:szCs w:val="20"/>
          <w:color w:val="auto"/>
        </w:rPr>
      </w:pPr>
      <w:r>
        <w:rPr>
          <w:rFonts w:ascii="仿宋" w:cs="仿宋" w:eastAsia="仿宋" w:hAnsi="仿宋"/>
          <w:sz w:val="32"/>
          <w:szCs w:val="32"/>
          <w:color w:val="auto"/>
        </w:rPr>
        <w:t>本届博览会以党的十九届四中全会精神和习近平总书记在</w:t>
      </w:r>
    </w:p>
    <w:p>
      <w:pPr>
        <w:spacing w:after="0" w:line="241" w:lineRule="exact"/>
        <w:rPr>
          <w:sz w:val="24"/>
          <w:szCs w:val="24"/>
          <w:color w:val="auto"/>
        </w:rPr>
      </w:pPr>
    </w:p>
    <w:p>
      <w:pPr>
        <w:ind w:left="100" w:right="120"/>
        <w:spacing w:after="0" w:line="610" w:lineRule="exact"/>
        <w:rPr>
          <w:sz w:val="20"/>
          <w:szCs w:val="20"/>
          <w:color w:val="auto"/>
        </w:rPr>
      </w:pPr>
      <w:r>
        <w:rPr>
          <w:rFonts w:ascii="仿宋" w:cs="仿宋" w:eastAsia="仿宋" w:hAnsi="仿宋"/>
          <w:sz w:val="31"/>
          <w:szCs w:val="31"/>
          <w:color w:val="auto"/>
        </w:rPr>
        <w:t>全国公安工作会议上的重要讲话精神为指导，确定主题为</w:t>
      </w:r>
      <w:r>
        <w:rPr>
          <w:rFonts w:ascii="Times New Roman" w:cs="Times New Roman" w:eastAsia="Times New Roman" w:hAnsi="Times New Roman"/>
          <w:sz w:val="31"/>
          <w:szCs w:val="31"/>
          <w:color w:val="auto"/>
        </w:rPr>
        <w:t>“</w:t>
      </w:r>
      <w:r>
        <w:rPr>
          <w:rFonts w:ascii="仿宋" w:cs="仿宋" w:eastAsia="仿宋" w:hAnsi="仿宋"/>
          <w:sz w:val="31"/>
          <w:szCs w:val="31"/>
          <w:color w:val="auto"/>
        </w:rPr>
        <w:t>科技引领、共筑平安</w:t>
      </w:r>
      <w:r>
        <w:rPr>
          <w:rFonts w:ascii="Times New Roman" w:cs="Times New Roman" w:eastAsia="Times New Roman" w:hAnsi="Times New Roman"/>
          <w:sz w:val="31"/>
          <w:szCs w:val="31"/>
          <w:color w:val="auto"/>
        </w:rPr>
        <w:t>——</w:t>
      </w:r>
      <w:r>
        <w:rPr>
          <w:rFonts w:ascii="仿宋" w:cs="仿宋" w:eastAsia="仿宋" w:hAnsi="仿宋"/>
          <w:sz w:val="31"/>
          <w:szCs w:val="31"/>
          <w:color w:val="auto"/>
        </w:rPr>
        <w:t>构建立体化</w:t>
      </w:r>
      <w:r>
        <w:rPr>
          <w:rFonts w:ascii="Cambria" w:cs="Cambria" w:eastAsia="Cambria" w:hAnsi="Cambria"/>
          <w:sz w:val="27"/>
          <w:szCs w:val="27"/>
          <w:color w:val="auto"/>
        </w:rPr>
        <w:t>-</w:t>
      </w:r>
      <w:r>
        <w:rPr>
          <w:rFonts w:ascii="仿宋" w:cs="仿宋" w:eastAsia="仿宋" w:hAnsi="仿宋"/>
          <w:sz w:val="31"/>
          <w:szCs w:val="31"/>
          <w:color w:val="auto"/>
        </w:rPr>
        <w:t>信</w:t>
      </w:r>
      <w:r>
        <w:rPr>
          <w:rFonts w:ascii="Cambria" w:cs="Cambria" w:eastAsia="Cambria" w:hAnsi="Cambria"/>
          <w:sz w:val="27"/>
          <w:szCs w:val="27"/>
          <w:color w:val="auto"/>
        </w:rPr>
        <w:t>-</w:t>
      </w:r>
      <w:r>
        <w:rPr>
          <w:rFonts w:ascii="仿宋" w:cs="仿宋" w:eastAsia="仿宋" w:hAnsi="仿宋"/>
          <w:sz w:val="31"/>
          <w:szCs w:val="31"/>
          <w:color w:val="auto"/>
        </w:rPr>
        <w:t>息化社会治安防控体系建设成</w:t>
      </w:r>
    </w:p>
    <w:p>
      <w:pPr>
        <w:jc w:val="center"/>
        <w:ind w:right="20"/>
        <w:spacing w:after="0" w:line="292" w:lineRule="exact"/>
        <w:rPr>
          <w:sz w:val="20"/>
          <w:szCs w:val="20"/>
          <w:color w:val="auto"/>
        </w:rPr>
      </w:pPr>
      <w:r>
        <w:rPr>
          <w:rFonts w:ascii="楷体" w:cs="楷体" w:eastAsia="楷体" w:hAnsi="楷体"/>
          <w:sz w:val="28"/>
          <w:szCs w:val="28"/>
          <w:color w:val="auto"/>
        </w:rPr>
        <w:t>1</w:t>
      </w:r>
    </w:p>
    <w:p>
      <w:pPr>
        <w:sectPr>
          <w:pgSz w:w="11900" w:h="16838" w:orient="portrait"/>
          <w:cols w:equalWidth="0" w:num="1">
            <w:col w:w="9060"/>
          </w:cols>
          <w:pgMar w:left="1440" w:top="1440" w:right="1406" w:bottom="1440" w:gutter="0" w:footer="0" w:header="0"/>
        </w:sectPr>
      </w:pPr>
    </w:p>
    <w:bookmarkStart w:id="1" w:name="page2"/>
    <w:bookmarkEnd w:id="1"/>
    <w:p>
      <w:pPr>
        <w:spacing w:after="0" w:line="200" w:lineRule="exact"/>
        <w:rPr>
          <w:sz w:val="20"/>
          <w:szCs w:val="20"/>
          <w:color w:val="auto"/>
        </w:rPr>
      </w:pPr>
    </w:p>
    <w:p>
      <w:pPr>
        <w:spacing w:after="0" w:line="200" w:lineRule="exact"/>
        <w:rPr>
          <w:sz w:val="20"/>
          <w:szCs w:val="20"/>
          <w:color w:val="auto"/>
        </w:rPr>
      </w:pPr>
    </w:p>
    <w:p>
      <w:pPr>
        <w:spacing w:after="0" w:line="297" w:lineRule="exact"/>
        <w:rPr>
          <w:sz w:val="20"/>
          <w:szCs w:val="20"/>
          <w:color w:val="auto"/>
        </w:rPr>
      </w:pPr>
    </w:p>
    <w:p>
      <w:pPr>
        <w:ind w:left="100" w:right="40"/>
        <w:spacing w:after="0" w:line="590" w:lineRule="exact"/>
        <w:rPr>
          <w:sz w:val="20"/>
          <w:szCs w:val="20"/>
          <w:color w:val="auto"/>
        </w:rPr>
      </w:pPr>
      <w:r>
        <w:rPr>
          <w:rFonts w:ascii="仿宋" w:cs="仿宋" w:eastAsia="仿宋" w:hAnsi="仿宋"/>
          <w:sz w:val="32"/>
          <w:szCs w:val="32"/>
          <w:color w:val="auto"/>
        </w:rPr>
        <w:t>果展</w:t>
      </w:r>
      <w:r>
        <w:rPr>
          <w:rFonts w:ascii="Times New Roman" w:cs="Times New Roman" w:eastAsia="Times New Roman" w:hAnsi="Times New Roman"/>
          <w:sz w:val="32"/>
          <w:szCs w:val="32"/>
          <w:color w:val="auto"/>
        </w:rPr>
        <w:t>”</w:t>
      </w:r>
      <w:r>
        <w:rPr>
          <w:rFonts w:ascii="仿宋" w:cs="仿宋" w:eastAsia="仿宋" w:hAnsi="仿宋"/>
          <w:sz w:val="32"/>
          <w:szCs w:val="32"/>
          <w:color w:val="auto"/>
        </w:rPr>
        <w:t>，围绕服务</w:t>
      </w:r>
      <w:r>
        <w:rPr>
          <w:rFonts w:ascii="Times New Roman" w:cs="Times New Roman" w:eastAsia="Times New Roman" w:hAnsi="Times New Roman"/>
          <w:sz w:val="32"/>
          <w:szCs w:val="32"/>
          <w:color w:val="auto"/>
        </w:rPr>
        <w:t>“</w:t>
      </w:r>
      <w:r>
        <w:rPr>
          <w:rFonts w:ascii="仿宋" w:cs="仿宋" w:eastAsia="仿宋" w:hAnsi="仿宋"/>
          <w:sz w:val="32"/>
          <w:szCs w:val="32"/>
          <w:color w:val="auto"/>
        </w:rPr>
        <w:t>中国之治</w:t>
      </w:r>
      <w:r>
        <w:rPr>
          <w:rFonts w:ascii="Times New Roman" w:cs="Times New Roman" w:eastAsia="Times New Roman" w:hAnsi="Times New Roman"/>
          <w:sz w:val="32"/>
          <w:szCs w:val="32"/>
          <w:color w:val="auto"/>
        </w:rPr>
        <w:t>”</w:t>
      </w:r>
      <w:r>
        <w:rPr>
          <w:rFonts w:ascii="仿宋" w:cs="仿宋" w:eastAsia="仿宋" w:hAnsi="仿宋"/>
          <w:sz w:val="32"/>
          <w:szCs w:val="32"/>
          <w:color w:val="auto"/>
        </w:rPr>
        <w:t>、服务</w:t>
      </w:r>
      <w:r>
        <w:rPr>
          <w:rFonts w:ascii="Times New Roman" w:cs="Times New Roman" w:eastAsia="Times New Roman" w:hAnsi="Times New Roman"/>
          <w:sz w:val="32"/>
          <w:szCs w:val="32"/>
          <w:color w:val="auto"/>
        </w:rPr>
        <w:t>“</w:t>
      </w:r>
      <w:r>
        <w:rPr>
          <w:rFonts w:ascii="仿宋" w:cs="仿宋" w:eastAsia="仿宋" w:hAnsi="仿宋"/>
          <w:sz w:val="32"/>
          <w:szCs w:val="32"/>
          <w:color w:val="auto"/>
        </w:rPr>
        <w:t>一带一路</w:t>
      </w:r>
      <w:r>
        <w:rPr>
          <w:rFonts w:ascii="Times New Roman" w:cs="Times New Roman" w:eastAsia="Times New Roman" w:hAnsi="Times New Roman"/>
          <w:sz w:val="32"/>
          <w:szCs w:val="32"/>
          <w:color w:val="auto"/>
        </w:rPr>
        <w:t>”</w:t>
      </w:r>
      <w:r>
        <w:rPr>
          <w:rFonts w:ascii="仿宋" w:cs="仿宋" w:eastAsia="仿宋" w:hAnsi="仿宋"/>
          <w:sz w:val="32"/>
          <w:szCs w:val="32"/>
          <w:color w:val="auto"/>
        </w:rPr>
        <w:t>、服务社会治理创新的办展要求，充分发挥保安安防博览会平台作用，全面展示社会治安防控工作特别是治安部门科技信息化发展成就和成果，宣传推介最新保安安防理念、最先进技术和最尖端装备产品，积极促进警保警企合作、交流智慧保安融入治安管理创新发展经验，引导推进治安科技信息化的学习观摩，力争将博览会举办成标志性、标杆性、引领性的国际展会。</w:t>
      </w:r>
    </w:p>
    <w:p>
      <w:pPr>
        <w:spacing w:after="0" w:line="320" w:lineRule="exact"/>
        <w:rPr>
          <w:sz w:val="20"/>
          <w:szCs w:val="20"/>
          <w:color w:val="auto"/>
        </w:rPr>
      </w:pPr>
    </w:p>
    <w:p>
      <w:pPr>
        <w:jc w:val="both"/>
        <w:ind w:left="100" w:right="160" w:firstLine="641"/>
        <w:spacing w:after="0" w:line="526" w:lineRule="exact"/>
        <w:rPr>
          <w:sz w:val="20"/>
          <w:szCs w:val="20"/>
          <w:color w:val="auto"/>
        </w:rPr>
      </w:pPr>
      <w:r>
        <w:rPr>
          <w:rFonts w:ascii="仿宋" w:cs="仿宋" w:eastAsia="仿宋" w:hAnsi="仿宋"/>
          <w:sz w:val="32"/>
          <w:szCs w:val="32"/>
          <w:color w:val="auto"/>
        </w:rPr>
        <w:t>中国保安协会认真落实主管部门有关指示要求，深入开展博览会前期调研，拟定前期方案广泛征求意见，把成功举办博览会作为今年服务公安工作和保安行业创新发展的一件大事来抓。公安部治安管理局高度重视博览会的策划和筹备工作，多次听取工作汇报，并做出重要批示指示。本届博览会被列为</w:t>
      </w:r>
      <w:r>
        <w:rPr>
          <w:rFonts w:ascii="Times New Roman" w:cs="Times New Roman" w:eastAsia="Times New Roman" w:hAnsi="Times New Roman"/>
          <w:sz w:val="32"/>
          <w:szCs w:val="32"/>
          <w:color w:val="auto"/>
        </w:rPr>
        <w:t xml:space="preserve"> 2020 </w:t>
      </w:r>
      <w:r>
        <w:rPr>
          <w:rFonts w:ascii="仿宋" w:cs="仿宋" w:eastAsia="仿宋" w:hAnsi="仿宋"/>
          <w:sz w:val="32"/>
          <w:szCs w:val="32"/>
          <w:color w:val="auto"/>
        </w:rPr>
        <w:t>年治安管理局一项重要工作。请各地保安协会结合本地区实际情况，从以下几个方面做好工作。</w:t>
      </w:r>
    </w:p>
    <w:p>
      <w:pPr>
        <w:spacing w:after="0" w:line="242" w:lineRule="exact"/>
        <w:rPr>
          <w:sz w:val="20"/>
          <w:szCs w:val="20"/>
          <w:color w:val="auto"/>
        </w:rPr>
      </w:pPr>
    </w:p>
    <w:p>
      <w:pPr>
        <w:ind w:left="100" w:firstLine="641"/>
        <w:spacing w:after="0" w:line="508" w:lineRule="exact"/>
        <w:rPr>
          <w:sz w:val="20"/>
          <w:szCs w:val="20"/>
          <w:color w:val="auto"/>
        </w:rPr>
      </w:pPr>
      <w:r>
        <w:rPr>
          <w:rFonts w:ascii="黑体" w:cs="黑体" w:eastAsia="黑体" w:hAnsi="黑体"/>
          <w:sz w:val="32"/>
          <w:szCs w:val="32"/>
          <w:color w:val="auto"/>
        </w:rPr>
        <w:t>一、高度重视，切实加强组织领导。</w:t>
      </w:r>
      <w:r>
        <w:rPr>
          <w:rFonts w:ascii="仿宋" w:cs="仿宋" w:eastAsia="仿宋" w:hAnsi="仿宋"/>
          <w:sz w:val="32"/>
          <w:szCs w:val="32"/>
          <w:color w:val="auto"/>
        </w:rPr>
        <w:t>本届博览会是在“两个一百年”奋斗目标的历史交汇点上，开辟“中国之治”新境界，创新社会治理，建设更高水平平安中国的大背景下举办。各地协会要以更高的政治站位，充分认识博览会对服务公安治安管理工作，促进行业发展的重要意义；积极协助中国保安协会和博览会组委会开展筹备工作，设置专人或组成专班，按照有关工作要求，积极配合做好相关工作。</w:t>
      </w:r>
    </w:p>
    <w:p>
      <w:pPr>
        <w:spacing w:after="0" w:line="9" w:lineRule="exact"/>
        <w:rPr>
          <w:sz w:val="20"/>
          <w:szCs w:val="20"/>
          <w:color w:val="auto"/>
        </w:rPr>
      </w:pPr>
    </w:p>
    <w:p>
      <w:pPr>
        <w:jc w:val="center"/>
        <w:ind w:right="60"/>
        <w:spacing w:after="0" w:line="343" w:lineRule="exact"/>
        <w:rPr>
          <w:sz w:val="20"/>
          <w:szCs w:val="20"/>
          <w:color w:val="auto"/>
        </w:rPr>
      </w:pPr>
      <w:r>
        <w:rPr>
          <w:rFonts w:ascii="Cambria" w:cs="Cambria" w:eastAsia="Cambria" w:hAnsi="Cambria"/>
          <w:sz w:val="28"/>
          <w:szCs w:val="28"/>
          <w:color w:val="auto"/>
        </w:rPr>
        <w:t>-</w:t>
      </w:r>
      <w:r>
        <w:rPr>
          <w:rFonts w:ascii="楷体" w:cs="楷体" w:eastAsia="楷体" w:hAnsi="楷体"/>
          <w:sz w:val="28"/>
          <w:szCs w:val="28"/>
          <w:color w:val="auto"/>
        </w:rPr>
        <w:t>2</w:t>
      </w:r>
      <w:r>
        <w:rPr>
          <w:rFonts w:ascii="Cambria" w:cs="Cambria" w:eastAsia="Cambria" w:hAnsi="Cambria"/>
          <w:sz w:val="28"/>
          <w:szCs w:val="28"/>
          <w:color w:val="auto"/>
        </w:rPr>
        <w:t>-</w:t>
      </w:r>
    </w:p>
    <w:p>
      <w:pPr>
        <w:sectPr>
          <w:pgSz w:w="11900" w:h="16838" w:orient="portrait"/>
          <w:cols w:equalWidth="0" w:num="1">
            <w:col w:w="9100"/>
          </w:cols>
          <w:pgMar w:left="1440" w:top="1440" w:right="1366" w:bottom="1440" w:gutter="0" w:footer="0" w:header="0"/>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376" w:lineRule="exact"/>
        <w:rPr>
          <w:sz w:val="20"/>
          <w:szCs w:val="20"/>
          <w:color w:val="auto"/>
        </w:rPr>
      </w:pPr>
    </w:p>
    <w:p>
      <w:pPr>
        <w:jc w:val="both"/>
        <w:ind w:left="100" w:right="86" w:firstLine="641"/>
        <w:spacing w:after="0" w:line="539" w:lineRule="exact"/>
        <w:rPr>
          <w:sz w:val="20"/>
          <w:szCs w:val="20"/>
          <w:color w:val="auto"/>
        </w:rPr>
      </w:pPr>
      <w:r>
        <w:rPr>
          <w:rFonts w:ascii="黑体" w:cs="黑体" w:eastAsia="黑体" w:hAnsi="黑体"/>
          <w:sz w:val="32"/>
          <w:szCs w:val="32"/>
          <w:color w:val="auto"/>
        </w:rPr>
        <w:t>二、深入宣传，广泛动员参展观展。</w:t>
      </w:r>
      <w:r>
        <w:rPr>
          <w:rFonts w:ascii="仿宋" w:cs="仿宋" w:eastAsia="仿宋" w:hAnsi="仿宋"/>
          <w:sz w:val="32"/>
          <w:szCs w:val="32"/>
          <w:color w:val="auto"/>
        </w:rPr>
        <w:t>各地协会要运用新媒体和传统媒体，全方位、多角度、深层次宣传博览会，共同在全国范围提升博览会的知名度和权威性，组委会秘书处将提供相关资料。要利用自有资源，以多种方式宣传动员本地区保安、安防及相关行业知名企业，展示保安安防高新精尖技术及产品。要指导帮助企业总结梳理近年创新管理、创新服务的经验成果，组织参展观展，踊跃参加高端论坛和优秀项目评比活动。要通过本届博览会的宣传组织工作，进一步提高各级协会的服务能力，进一步密切与会员单位和企业的关系。中国保安协会和组委会将定期了解各地协会工作进展，在展会结束后，对各地协会配合博览会的组织工作进行总结表彰。</w:t>
      </w:r>
    </w:p>
    <w:p>
      <w:pPr>
        <w:spacing w:after="0" w:line="239" w:lineRule="exact"/>
        <w:rPr>
          <w:sz w:val="20"/>
          <w:szCs w:val="20"/>
          <w:color w:val="auto"/>
        </w:rPr>
      </w:pPr>
    </w:p>
    <w:p>
      <w:pPr>
        <w:jc w:val="both"/>
        <w:ind w:left="100" w:right="86" w:firstLine="641"/>
        <w:spacing w:after="0" w:line="527" w:lineRule="exact"/>
        <w:rPr>
          <w:sz w:val="20"/>
          <w:szCs w:val="20"/>
          <w:color w:val="auto"/>
        </w:rPr>
      </w:pPr>
      <w:r>
        <w:rPr>
          <w:rFonts w:ascii="黑体" w:cs="黑体" w:eastAsia="黑体" w:hAnsi="黑体"/>
          <w:sz w:val="32"/>
          <w:szCs w:val="32"/>
          <w:color w:val="auto"/>
        </w:rPr>
        <w:t>三、主动配合，做好成果展推荐工作。</w:t>
      </w:r>
      <w:r>
        <w:rPr>
          <w:rFonts w:ascii="仿宋" w:cs="仿宋" w:eastAsia="仿宋" w:hAnsi="仿宋"/>
          <w:sz w:val="32"/>
          <w:szCs w:val="32"/>
          <w:color w:val="auto"/>
        </w:rPr>
        <w:t>本届博览会在继续展示保安行业创新发展和科技应用成果的同时，将在治安管理局主导下，设置专门展区，重点展示近年来各地治安管理部门构建立体化信息化社会防控体系建设科技应用成果。各地协会要主动配合当地公安机关监管部门，发现和推荐社会治安防控体系达标城市，以及开展智慧治安、平安单位、平安社区、平安学校、平安医院、平安乡村等先进经验和成果。</w:t>
      </w:r>
    </w:p>
    <w:p>
      <w:pPr>
        <w:spacing w:after="0" w:line="236" w:lineRule="exact"/>
        <w:rPr>
          <w:sz w:val="20"/>
          <w:szCs w:val="20"/>
          <w:color w:val="auto"/>
        </w:rPr>
      </w:pPr>
    </w:p>
    <w:p>
      <w:pPr>
        <w:jc w:val="both"/>
        <w:ind w:left="100" w:right="86" w:firstLine="641"/>
        <w:spacing w:after="0" w:line="442" w:lineRule="exact"/>
        <w:rPr>
          <w:sz w:val="20"/>
          <w:szCs w:val="20"/>
          <w:color w:val="auto"/>
        </w:rPr>
      </w:pPr>
      <w:r>
        <w:rPr>
          <w:rFonts w:ascii="仿宋" w:cs="仿宋" w:eastAsia="仿宋" w:hAnsi="仿宋"/>
          <w:sz w:val="32"/>
          <w:szCs w:val="32"/>
          <w:color w:val="auto"/>
        </w:rPr>
        <w:t>请各地协会接此通知后，认真研究落实，形成本地具体方案并确定专人负责，于</w:t>
      </w:r>
      <w:r>
        <w:rPr>
          <w:rFonts w:ascii="Times New Roman" w:cs="Times New Roman" w:eastAsia="Times New Roman" w:hAnsi="Times New Roman"/>
          <w:sz w:val="32"/>
          <w:szCs w:val="32"/>
          <w:color w:val="auto"/>
        </w:rPr>
        <w:t xml:space="preserve"> 1 </w:t>
      </w:r>
      <w:r>
        <w:rPr>
          <w:rFonts w:ascii="仿宋" w:cs="仿宋" w:eastAsia="仿宋" w:hAnsi="仿宋"/>
          <w:sz w:val="32"/>
          <w:szCs w:val="32"/>
          <w:color w:val="auto"/>
        </w:rPr>
        <w:t>月</w:t>
      </w:r>
      <w:r>
        <w:rPr>
          <w:rFonts w:ascii="Times New Roman" w:cs="Times New Roman" w:eastAsia="Times New Roman" w:hAnsi="Times New Roman"/>
          <w:sz w:val="32"/>
          <w:szCs w:val="32"/>
          <w:color w:val="auto"/>
        </w:rPr>
        <w:t xml:space="preserve"> 20 </w:t>
      </w:r>
      <w:r>
        <w:rPr>
          <w:rFonts w:ascii="仿宋" w:cs="仿宋" w:eastAsia="仿宋" w:hAnsi="仿宋"/>
          <w:sz w:val="32"/>
          <w:szCs w:val="32"/>
          <w:color w:val="auto"/>
        </w:rPr>
        <w:t>日前将负责人、联系人名单、联系方式报我会。同时，要向当地公安机关监管部门汇报，争取工作支持。</w:t>
      </w:r>
    </w:p>
    <w:p>
      <w:pPr>
        <w:spacing w:after="0" w:line="6" w:lineRule="exact"/>
        <w:rPr>
          <w:sz w:val="20"/>
          <w:szCs w:val="20"/>
          <w:color w:val="auto"/>
        </w:rPr>
      </w:pPr>
    </w:p>
    <w:p>
      <w:pPr>
        <w:jc w:val="center"/>
        <w:ind w:right="-13"/>
        <w:spacing w:after="0" w:line="343" w:lineRule="exact"/>
        <w:rPr>
          <w:sz w:val="20"/>
          <w:szCs w:val="20"/>
          <w:color w:val="auto"/>
        </w:rPr>
      </w:pPr>
      <w:r>
        <w:rPr>
          <w:rFonts w:ascii="Cambria" w:cs="Cambria" w:eastAsia="Cambria" w:hAnsi="Cambria"/>
          <w:sz w:val="28"/>
          <w:szCs w:val="28"/>
          <w:color w:val="auto"/>
        </w:rPr>
        <w:t>-</w:t>
      </w:r>
      <w:r>
        <w:rPr>
          <w:rFonts w:ascii="楷体" w:cs="楷体" w:eastAsia="楷体" w:hAnsi="楷体"/>
          <w:sz w:val="28"/>
          <w:szCs w:val="28"/>
          <w:color w:val="auto"/>
        </w:rPr>
        <w:t>3</w:t>
      </w:r>
      <w:r>
        <w:rPr>
          <w:rFonts w:ascii="Cambria" w:cs="Cambria" w:eastAsia="Cambria" w:hAnsi="Cambria"/>
          <w:sz w:val="28"/>
          <w:szCs w:val="28"/>
          <w:color w:val="auto"/>
        </w:rPr>
        <w:t>-</w:t>
      </w:r>
    </w:p>
    <w:p>
      <w:pPr>
        <w:sectPr>
          <w:pgSz w:w="11900" w:h="16838" w:orient="portrait"/>
          <w:cols w:equalWidth="0" w:num="1">
            <w:col w:w="9026"/>
          </w:cols>
          <w:pgMar w:left="1440" w:top="1440" w:right="1440" w:bottom="1440" w:gutter="0" w:footer="0" w:header="0"/>
        </w:sectPr>
      </w:pPr>
    </w:p>
    <w:bookmarkStart w:id="3" w:name="page4"/>
    <w:bookmarkEnd w:id="3"/>
    <w:p>
      <w:pPr>
        <w:spacing w:after="0" w:line="200" w:lineRule="exact"/>
        <w:rPr>
          <w:sz w:val="20"/>
          <w:szCs w:val="20"/>
          <w:color w:val="auto"/>
        </w:rPr>
      </w:pPr>
    </w:p>
    <w:p>
      <w:pPr>
        <w:spacing w:after="0" w:line="200" w:lineRule="exact"/>
        <w:rPr>
          <w:sz w:val="20"/>
          <w:szCs w:val="20"/>
          <w:color w:val="auto"/>
        </w:rPr>
      </w:pPr>
    </w:p>
    <w:p>
      <w:pPr>
        <w:spacing w:after="0" w:line="318" w:lineRule="exact"/>
        <w:rPr>
          <w:sz w:val="20"/>
          <w:szCs w:val="20"/>
          <w:color w:val="auto"/>
        </w:rPr>
      </w:pPr>
    </w:p>
    <w:p>
      <w:pPr>
        <w:jc w:val="both"/>
        <w:ind w:left="2020" w:right="1980" w:hanging="1278"/>
        <w:spacing w:after="0" w:line="527" w:lineRule="exact"/>
        <w:rPr>
          <w:sz w:val="20"/>
          <w:szCs w:val="20"/>
          <w:color w:val="auto"/>
        </w:rPr>
      </w:pPr>
      <w:r>
        <w:rPr>
          <w:rFonts w:ascii="仿宋" w:cs="仿宋" w:eastAsia="仿宋" w:hAnsi="仿宋"/>
          <w:sz w:val="30"/>
          <w:szCs w:val="30"/>
          <w:color w:val="auto"/>
        </w:rPr>
        <w:t>联系人：张祥权</w:t>
      </w:r>
      <w:r>
        <w:rPr>
          <w:rFonts w:ascii="Times New Roman" w:cs="Times New Roman" w:eastAsia="Times New Roman" w:hAnsi="Times New Roman"/>
          <w:sz w:val="30"/>
          <w:szCs w:val="30"/>
          <w:color w:val="auto"/>
        </w:rPr>
        <w:t xml:space="preserve"> 010-51232961</w:t>
      </w:r>
      <w:r>
        <w:rPr>
          <w:rFonts w:ascii="仿宋" w:cs="仿宋" w:eastAsia="仿宋" w:hAnsi="仿宋"/>
          <w:sz w:val="30"/>
          <w:szCs w:val="30"/>
          <w:color w:val="auto"/>
        </w:rPr>
        <w:t>，</w:t>
      </w:r>
      <w:r>
        <w:rPr>
          <w:rFonts w:ascii="Times New Roman" w:cs="Times New Roman" w:eastAsia="Times New Roman" w:hAnsi="Times New Roman"/>
          <w:sz w:val="30"/>
          <w:szCs w:val="30"/>
          <w:color w:val="auto"/>
        </w:rPr>
        <w:t>13301327517</w:t>
      </w:r>
      <w:r>
        <w:rPr>
          <w:rFonts w:ascii="仿宋" w:cs="仿宋" w:eastAsia="仿宋" w:hAnsi="仿宋"/>
          <w:sz w:val="30"/>
          <w:szCs w:val="30"/>
          <w:color w:val="auto"/>
        </w:rPr>
        <w:t>黄 力</w:t>
      </w:r>
      <w:r>
        <w:rPr>
          <w:rFonts w:ascii="Times New Roman" w:cs="Times New Roman" w:eastAsia="Times New Roman" w:hAnsi="Times New Roman"/>
          <w:sz w:val="30"/>
          <w:szCs w:val="30"/>
          <w:color w:val="auto"/>
        </w:rPr>
        <w:t xml:space="preserve"> 010-51232961</w:t>
      </w:r>
      <w:r>
        <w:rPr>
          <w:rFonts w:ascii="仿宋" w:cs="仿宋" w:eastAsia="仿宋" w:hAnsi="仿宋"/>
          <w:sz w:val="30"/>
          <w:szCs w:val="30"/>
          <w:color w:val="auto"/>
        </w:rPr>
        <w:t>，</w:t>
      </w:r>
      <w:r>
        <w:rPr>
          <w:rFonts w:ascii="Times New Roman" w:cs="Times New Roman" w:eastAsia="Times New Roman" w:hAnsi="Times New Roman"/>
          <w:sz w:val="30"/>
          <w:szCs w:val="30"/>
          <w:color w:val="auto"/>
        </w:rPr>
        <w:t>15510207829</w:t>
      </w:r>
      <w:r>
        <w:rPr>
          <w:rFonts w:ascii="仿宋" w:cs="仿宋" w:eastAsia="仿宋" w:hAnsi="仿宋"/>
          <w:sz w:val="30"/>
          <w:szCs w:val="30"/>
          <w:color w:val="auto"/>
        </w:rPr>
        <w:t>董丁瑞</w:t>
      </w:r>
      <w:r>
        <w:rPr>
          <w:rFonts w:ascii="Times New Roman" w:cs="Times New Roman" w:eastAsia="Times New Roman" w:hAnsi="Times New Roman"/>
          <w:sz w:val="30"/>
          <w:szCs w:val="30"/>
          <w:color w:val="auto"/>
        </w:rPr>
        <w:t xml:space="preserve"> 010-63894511</w:t>
      </w:r>
      <w:r>
        <w:rPr>
          <w:rFonts w:ascii="仿宋" w:cs="仿宋" w:eastAsia="仿宋" w:hAnsi="仿宋"/>
          <w:sz w:val="30"/>
          <w:szCs w:val="30"/>
          <w:color w:val="auto"/>
        </w:rPr>
        <w:t>，</w:t>
      </w:r>
      <w:r>
        <w:rPr>
          <w:rFonts w:ascii="Times New Roman" w:cs="Times New Roman" w:eastAsia="Times New Roman" w:hAnsi="Times New Roman"/>
          <w:sz w:val="30"/>
          <w:szCs w:val="30"/>
          <w:color w:val="auto"/>
        </w:rPr>
        <w:t>13911839502</w:t>
      </w:r>
      <w:r>
        <w:rPr>
          <w:rFonts w:ascii="仿宋" w:cs="仿宋" w:eastAsia="仿宋" w:hAnsi="仿宋"/>
          <w:sz w:val="30"/>
          <w:szCs w:val="30"/>
          <w:color w:val="auto"/>
        </w:rPr>
        <w:t>郑 刚</w:t>
      </w:r>
      <w:r>
        <w:rPr>
          <w:rFonts w:ascii="Times New Roman" w:cs="Times New Roman" w:eastAsia="Times New Roman" w:hAnsi="Times New Roman"/>
          <w:sz w:val="30"/>
          <w:szCs w:val="30"/>
          <w:color w:val="auto"/>
        </w:rPr>
        <w:t xml:space="preserve"> 010-63894530</w:t>
      </w:r>
      <w:r>
        <w:rPr>
          <w:rFonts w:ascii="仿宋" w:cs="仿宋" w:eastAsia="仿宋" w:hAnsi="仿宋"/>
          <w:sz w:val="30"/>
          <w:szCs w:val="30"/>
          <w:color w:val="auto"/>
        </w:rPr>
        <w:t>，</w:t>
      </w:r>
      <w:r>
        <w:rPr>
          <w:rFonts w:ascii="Times New Roman" w:cs="Times New Roman" w:eastAsia="Times New Roman" w:hAnsi="Times New Roman"/>
          <w:sz w:val="30"/>
          <w:szCs w:val="30"/>
          <w:color w:val="auto"/>
        </w:rPr>
        <w:t>13699202757</w:t>
      </w:r>
    </w:p>
    <w:p>
      <w:pPr>
        <w:spacing w:after="0" w:line="135" w:lineRule="exact"/>
        <w:rPr>
          <w:sz w:val="20"/>
          <w:szCs w:val="20"/>
          <w:color w:val="auto"/>
        </w:rPr>
      </w:pPr>
    </w:p>
    <w:p>
      <w:pPr>
        <w:ind w:left="740"/>
        <w:spacing w:after="0" w:line="390" w:lineRule="exact"/>
        <w:tabs>
          <w:tab w:leader="none" w:pos="1360" w:val="left"/>
        </w:tabs>
        <w:rPr>
          <w:rFonts w:ascii="Times New Roman" w:cs="Times New Roman" w:eastAsia="Times New Roman" w:hAnsi="Times New Roman"/>
          <w:sz w:val="32"/>
          <w:szCs w:val="32"/>
          <w:color w:val="auto"/>
        </w:rPr>
      </w:pPr>
      <w:r>
        <w:rPr>
          <w:rFonts w:ascii="仿宋" w:cs="仿宋" w:eastAsia="仿宋" w:hAnsi="仿宋"/>
          <w:sz w:val="32"/>
          <w:szCs w:val="32"/>
          <w:color w:val="auto"/>
        </w:rPr>
        <w:t>网</w:t>
      </w:r>
      <w:r>
        <w:rPr>
          <w:sz w:val="20"/>
          <w:szCs w:val="20"/>
          <w:color w:val="auto"/>
        </w:rPr>
        <w:tab/>
      </w:r>
      <w:r>
        <w:rPr>
          <w:rFonts w:ascii="仿宋" w:cs="仿宋" w:eastAsia="仿宋" w:hAnsi="仿宋"/>
          <w:sz w:val="32"/>
          <w:szCs w:val="32"/>
          <w:color w:val="auto"/>
        </w:rPr>
        <w:t>址：</w:t>
      </w:r>
      <w:r>
        <w:rPr>
          <w:rFonts w:ascii="Times New Roman" w:cs="Times New Roman" w:eastAsia="Times New Roman" w:hAnsi="Times New Roman"/>
          <w:sz w:val="32"/>
          <w:szCs w:val="32"/>
          <w:color w:val="auto"/>
        </w:rPr>
        <w:t>http://www.see-china.cn/</w:t>
      </w:r>
      <w:hyperlink r:id="rId9">
        <w:r>
          <w:rPr>
            <w:rFonts w:ascii="仿宋" w:cs="仿宋" w:eastAsia="仿宋" w:hAnsi="仿宋"/>
            <w:sz w:val="32"/>
            <w:szCs w:val="32"/>
            <w:color w:val="auto"/>
          </w:rPr>
          <w:t>博览会网</w:t>
        </w:r>
      </w:hyperlink>
    </w:p>
    <w:p>
      <w:pPr>
        <w:spacing w:after="0" w:line="172" w:lineRule="exact"/>
        <w:rPr>
          <w:sz w:val="20"/>
          <w:szCs w:val="20"/>
          <w:color w:val="auto"/>
        </w:rPr>
      </w:pPr>
    </w:p>
    <w:p>
      <w:pPr>
        <w:ind w:left="740"/>
        <w:spacing w:after="0" w:line="390" w:lineRule="exact"/>
        <w:tabs>
          <w:tab w:leader="none" w:pos="1360" w:val="left"/>
        </w:tabs>
        <w:rPr>
          <w:sz w:val="20"/>
          <w:szCs w:val="20"/>
          <w:color w:val="auto"/>
        </w:rPr>
      </w:pPr>
      <w:r>
        <w:rPr>
          <w:rFonts w:ascii="仿宋" w:cs="仿宋" w:eastAsia="仿宋" w:hAnsi="仿宋"/>
          <w:sz w:val="32"/>
          <w:szCs w:val="32"/>
          <w:color w:val="auto"/>
        </w:rPr>
        <w:t>邮</w:t>
      </w:r>
      <w:r>
        <w:rPr>
          <w:sz w:val="20"/>
          <w:szCs w:val="20"/>
          <w:color w:val="auto"/>
        </w:rPr>
        <w:tab/>
      </w:r>
      <w:r>
        <w:rPr>
          <w:rFonts w:ascii="仿宋" w:cs="仿宋" w:eastAsia="仿宋" w:hAnsi="仿宋"/>
          <w:sz w:val="32"/>
          <w:szCs w:val="32"/>
          <w:color w:val="auto"/>
        </w:rPr>
        <w:t>箱：</w:t>
      </w:r>
      <w:r>
        <w:rPr>
          <w:rFonts w:ascii="Times New Roman" w:cs="Times New Roman" w:eastAsia="Times New Roman" w:hAnsi="Times New Roman"/>
          <w:sz w:val="32"/>
          <w:szCs w:val="32"/>
          <w:color w:val="auto"/>
        </w:rPr>
        <w:t>Securityexpo@126.com</w:t>
      </w: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ind w:left="740"/>
        <w:spacing w:after="0" w:line="390" w:lineRule="exact"/>
        <w:rPr>
          <w:sz w:val="20"/>
          <w:szCs w:val="20"/>
          <w:color w:val="auto"/>
        </w:rPr>
      </w:pPr>
      <w:r>
        <w:rPr>
          <w:rFonts w:ascii="仿宋" w:cs="仿宋" w:eastAsia="仿宋" w:hAnsi="仿宋"/>
          <w:sz w:val="32"/>
          <w:szCs w:val="32"/>
          <w:color w:val="auto"/>
        </w:rPr>
        <w:t>附件：</w:t>
      </w:r>
      <w:r>
        <w:rPr>
          <w:rFonts w:ascii="Times New Roman" w:cs="Times New Roman" w:eastAsia="Times New Roman" w:hAnsi="Times New Roman"/>
          <w:sz w:val="32"/>
          <w:szCs w:val="32"/>
          <w:color w:val="auto"/>
        </w:rPr>
        <w:t xml:space="preserve">2020 </w:t>
      </w:r>
      <w:r>
        <w:rPr>
          <w:rFonts w:ascii="仿宋" w:cs="仿宋" w:eastAsia="仿宋" w:hAnsi="仿宋"/>
          <w:sz w:val="32"/>
          <w:szCs w:val="32"/>
          <w:color w:val="auto"/>
        </w:rPr>
        <w:t>中国国际保安安防高新装备技术博览会简介</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3372485</wp:posOffset>
            </wp:positionH>
            <wp:positionV relativeFrom="paragraph">
              <wp:posOffset>335915</wp:posOffset>
            </wp:positionV>
            <wp:extent cx="1736090" cy="16827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extLst>
                    </a:blip>
                    <a:srcRect/>
                    <a:stretch>
                      <a:fillRect/>
                    </a:stretch>
                  </pic:blipFill>
                  <pic:spPr bwMode="auto">
                    <a:xfrm>
                      <a:off x="0" y="0"/>
                      <a:ext cx="1736090" cy="168275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9" w:lineRule="exact"/>
        <w:rPr>
          <w:sz w:val="20"/>
          <w:szCs w:val="20"/>
          <w:color w:val="auto"/>
        </w:rPr>
      </w:pPr>
    </w:p>
    <w:p>
      <w:pPr>
        <w:ind w:left="5860"/>
        <w:spacing w:after="0" w:line="366" w:lineRule="exact"/>
        <w:rPr>
          <w:sz w:val="20"/>
          <w:szCs w:val="20"/>
          <w:color w:val="auto"/>
        </w:rPr>
      </w:pPr>
      <w:r>
        <w:rPr>
          <w:rFonts w:ascii="仿宋" w:cs="仿宋" w:eastAsia="仿宋" w:hAnsi="仿宋"/>
          <w:sz w:val="32"/>
          <w:szCs w:val="32"/>
          <w:color w:val="auto"/>
        </w:rPr>
        <w:t>中国保安协会</w:t>
      </w:r>
    </w:p>
    <w:p>
      <w:pPr>
        <w:spacing w:after="0" w:line="178" w:lineRule="exact"/>
        <w:rPr>
          <w:sz w:val="20"/>
          <w:szCs w:val="20"/>
          <w:color w:val="auto"/>
        </w:rPr>
      </w:pPr>
    </w:p>
    <w:p>
      <w:pPr>
        <w:ind w:left="5600"/>
        <w:spacing w:after="0" w:line="390" w:lineRule="exact"/>
        <w:rPr>
          <w:sz w:val="20"/>
          <w:szCs w:val="20"/>
          <w:color w:val="auto"/>
        </w:rPr>
      </w:pPr>
      <w:r>
        <w:rPr>
          <w:rFonts w:ascii="Times New Roman" w:cs="Times New Roman" w:eastAsia="Times New Roman" w:hAnsi="Times New Roman"/>
          <w:sz w:val="32"/>
          <w:szCs w:val="32"/>
          <w:color w:val="auto"/>
        </w:rPr>
        <w:t xml:space="preserve">2020 </w:t>
      </w:r>
      <w:r>
        <w:rPr>
          <w:rFonts w:ascii="仿宋" w:cs="仿宋" w:eastAsia="仿宋" w:hAnsi="仿宋"/>
          <w:sz w:val="32"/>
          <w:szCs w:val="32"/>
          <w:color w:val="auto"/>
        </w:rPr>
        <w:t>年</w:t>
      </w:r>
      <w:r>
        <w:rPr>
          <w:rFonts w:ascii="Times New Roman" w:cs="Times New Roman" w:eastAsia="Times New Roman" w:hAnsi="Times New Roman"/>
          <w:sz w:val="32"/>
          <w:szCs w:val="32"/>
          <w:color w:val="auto"/>
        </w:rPr>
        <w:t xml:space="preserve"> 1 </w:t>
      </w:r>
      <w:r>
        <w:rPr>
          <w:rFonts w:ascii="仿宋" w:cs="仿宋" w:eastAsia="仿宋" w:hAnsi="仿宋"/>
          <w:sz w:val="32"/>
          <w:szCs w:val="32"/>
          <w:color w:val="auto"/>
        </w:rPr>
        <w:t>月</w:t>
      </w:r>
      <w:r>
        <w:rPr>
          <w:rFonts w:ascii="Times New Roman" w:cs="Times New Roman" w:eastAsia="Times New Roman" w:hAnsi="Times New Roman"/>
          <w:sz w:val="32"/>
          <w:szCs w:val="32"/>
          <w:color w:val="auto"/>
        </w:rPr>
        <w:t xml:space="preserve"> 13 </w:t>
      </w:r>
      <w:r>
        <w:rPr>
          <w:rFonts w:ascii="仿宋" w:cs="仿宋" w:eastAsia="仿宋" w:hAnsi="仿宋"/>
          <w:sz w:val="32"/>
          <w:szCs w:val="32"/>
          <w:color w:val="auto"/>
        </w:rPr>
        <w:t>日</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5" w:lineRule="exact"/>
        <w:rPr>
          <w:sz w:val="20"/>
          <w:szCs w:val="20"/>
          <w:color w:val="auto"/>
        </w:rPr>
      </w:pPr>
    </w:p>
    <w:p>
      <w:pPr>
        <w:jc w:val="right"/>
        <w:ind w:right="5600"/>
        <w:spacing w:after="0" w:line="308" w:lineRule="exact"/>
        <w:rPr>
          <w:sz w:val="20"/>
          <w:szCs w:val="20"/>
          <w:color w:val="auto"/>
        </w:rPr>
      </w:pPr>
      <w:r>
        <w:rPr>
          <w:rFonts w:ascii="仿宋" w:cs="仿宋" w:eastAsia="仿宋" w:hAnsi="仿宋"/>
          <w:sz w:val="27"/>
          <w:szCs w:val="27"/>
          <w:color w:val="auto"/>
        </w:rPr>
        <w:t>抄报：公安部治安管理局。</w:t>
      </w:r>
    </w:p>
    <w:p>
      <w:pPr>
        <w:spacing w:after="0" w:line="62" w:lineRule="exact"/>
        <w:rPr>
          <w:sz w:val="20"/>
          <w:szCs w:val="20"/>
          <w:color w:val="auto"/>
        </w:rPr>
      </w:pPr>
    </w:p>
    <w:p>
      <w:pPr>
        <w:jc w:val="right"/>
        <w:ind w:right="5600"/>
        <w:spacing w:after="0" w:line="320" w:lineRule="exact"/>
        <w:rPr>
          <w:sz w:val="20"/>
          <w:szCs w:val="20"/>
          <w:color w:val="auto"/>
        </w:rPr>
      </w:pPr>
      <w:r>
        <w:rPr>
          <w:rFonts w:ascii="仿宋" w:cs="仿宋" w:eastAsia="仿宋" w:hAnsi="仿宋"/>
          <w:sz w:val="28"/>
          <w:szCs w:val="28"/>
          <w:color w:val="auto"/>
        </w:rPr>
        <w:t>中国保安协会领导。</w:t>
      </w:r>
    </w:p>
    <w:p>
      <w:pPr>
        <w:spacing w:after="0" w:line="92" w:lineRule="exact"/>
        <w:rPr>
          <w:sz w:val="20"/>
          <w:szCs w:val="20"/>
          <w:color w:val="auto"/>
        </w:rPr>
      </w:pPr>
    </w:p>
    <w:p>
      <w:pPr>
        <w:ind w:left="940" w:hanging="839"/>
        <w:spacing w:after="0" w:line="333" w:lineRule="exact"/>
        <w:rPr>
          <w:sz w:val="20"/>
          <w:szCs w:val="20"/>
          <w:color w:val="auto"/>
        </w:rPr>
      </w:pPr>
      <w:r>
        <w:rPr>
          <w:rFonts w:ascii="仿宋" w:cs="仿宋" w:eastAsia="仿宋" w:hAnsi="仿宋"/>
          <w:sz w:val="28"/>
          <w:szCs w:val="28"/>
          <w:color w:val="auto"/>
        </w:rPr>
        <w:t>抄送：各省、自治区、直辖市公安厅、局治安（内保、保安）总队（局、处），新疆生产建设兵团公安局治安总队。</w:t>
      </w:r>
    </w:p>
    <w:p>
      <w:pPr>
        <w:spacing w:after="0" w:line="63" w:lineRule="exact"/>
        <w:rPr>
          <w:sz w:val="20"/>
          <w:szCs w:val="20"/>
          <w:color w:val="auto"/>
        </w:rPr>
      </w:pPr>
    </w:p>
    <w:p>
      <w:pPr>
        <w:ind w:left="940"/>
        <w:spacing w:after="0" w:line="320" w:lineRule="exact"/>
        <w:rPr>
          <w:sz w:val="20"/>
          <w:szCs w:val="20"/>
          <w:color w:val="auto"/>
        </w:rPr>
      </w:pPr>
      <w:r>
        <w:rPr>
          <w:rFonts w:ascii="仿宋" w:cs="仿宋" w:eastAsia="仿宋" w:hAnsi="仿宋"/>
          <w:sz w:val="28"/>
          <w:szCs w:val="28"/>
          <w:color w:val="auto"/>
        </w:rPr>
        <w:t>中国保安协会各部门。</w:t>
      </w:r>
    </w:p>
    <w:p>
      <w:pPr>
        <w:spacing w:after="0" w:line="41" w:lineRule="exact"/>
        <w:rPr>
          <w:sz w:val="20"/>
          <w:szCs w:val="20"/>
          <w:color w:val="auto"/>
        </w:rPr>
      </w:pPr>
    </w:p>
    <w:tbl>
      <w:tblPr>
        <w:tblLayout w:type="fixed"/>
        <w:tblInd w:w="4360" w:type="dxa"/>
        <w:tblCellMar>
          <w:top w:w="0" w:type="dxa"/>
          <w:left w:w="0" w:type="dxa"/>
          <w:bottom w:w="0" w:type="dxa"/>
          <w:right w:w="0" w:type="dxa"/>
        </w:tblCellMar>
      </w:tblPr>
      <w:tr>
        <w:trPr>
          <w:trHeight w:val="376"/>
        </w:trPr>
        <w:tc>
          <w:tcPr>
            <w:tcW w:w="760" w:type="dxa"/>
            <w:vAlign w:val="bottom"/>
            <w:vMerge w:val="restart"/>
          </w:tcPr>
          <w:p>
            <w:pPr>
              <w:jc w:val="right"/>
              <w:ind w:right="300"/>
              <w:spacing w:after="0" w:line="343" w:lineRule="exact"/>
              <w:rPr>
                <w:sz w:val="20"/>
                <w:szCs w:val="20"/>
                <w:color w:val="auto"/>
              </w:rPr>
            </w:pPr>
            <w:r>
              <w:rPr>
                <w:rFonts w:ascii="Cambria" w:cs="Cambria" w:eastAsia="Cambria" w:hAnsi="Cambria"/>
                <w:sz w:val="28"/>
                <w:szCs w:val="28"/>
                <w:color w:val="auto"/>
                <w:w w:val="91"/>
              </w:rPr>
              <w:t>-</w:t>
            </w:r>
            <w:r>
              <w:rPr>
                <w:rFonts w:ascii="楷体" w:cs="楷体" w:eastAsia="楷体" w:hAnsi="楷体"/>
                <w:sz w:val="28"/>
                <w:szCs w:val="28"/>
                <w:color w:val="auto"/>
                <w:w w:val="91"/>
              </w:rPr>
              <w:t>4</w:t>
            </w:r>
            <w:r>
              <w:rPr>
                <w:rFonts w:ascii="Cambria" w:cs="Cambria" w:eastAsia="Cambria" w:hAnsi="Cambria"/>
                <w:sz w:val="28"/>
                <w:szCs w:val="28"/>
                <w:color w:val="auto"/>
                <w:w w:val="91"/>
              </w:rPr>
              <w:t>-</w:t>
            </w:r>
          </w:p>
        </w:tc>
        <w:tc>
          <w:tcPr>
            <w:tcW w:w="3820" w:type="dxa"/>
            <w:vAlign w:val="bottom"/>
          </w:tcPr>
          <w:p>
            <w:pPr>
              <w:ind w:left="460"/>
              <w:spacing w:after="0" w:line="341" w:lineRule="exact"/>
              <w:rPr>
                <w:sz w:val="20"/>
                <w:szCs w:val="20"/>
                <w:color w:val="auto"/>
              </w:rPr>
            </w:pPr>
            <w:r>
              <w:rPr>
                <w:rFonts w:ascii="仿宋" w:cs="仿宋" w:eastAsia="仿宋" w:hAnsi="仿宋"/>
                <w:sz w:val="28"/>
                <w:szCs w:val="28"/>
                <w:color w:val="auto"/>
                <w:w w:val="99"/>
              </w:rPr>
              <w:t>（共印</w:t>
            </w:r>
            <w:r>
              <w:rPr>
                <w:rFonts w:ascii="Times New Roman" w:cs="Times New Roman" w:eastAsia="Times New Roman" w:hAnsi="Times New Roman"/>
                <w:sz w:val="28"/>
                <w:szCs w:val="28"/>
                <w:color w:val="auto"/>
                <w:w w:val="99"/>
              </w:rPr>
              <w:t xml:space="preserve"> 200 </w:t>
            </w:r>
            <w:r>
              <w:rPr>
                <w:rFonts w:ascii="仿宋" w:cs="仿宋" w:eastAsia="仿宋" w:hAnsi="仿宋"/>
                <w:sz w:val="28"/>
                <w:szCs w:val="28"/>
                <w:color w:val="auto"/>
                <w:w w:val="99"/>
              </w:rPr>
              <w:t>份，存档</w:t>
            </w:r>
            <w:r>
              <w:rPr>
                <w:rFonts w:ascii="Times New Roman" w:cs="Times New Roman" w:eastAsia="Times New Roman" w:hAnsi="Times New Roman"/>
                <w:sz w:val="28"/>
                <w:szCs w:val="28"/>
                <w:color w:val="auto"/>
                <w:w w:val="99"/>
              </w:rPr>
              <w:t xml:space="preserve"> 2 </w:t>
            </w:r>
            <w:r>
              <w:rPr>
                <w:rFonts w:ascii="仿宋" w:cs="仿宋" w:eastAsia="仿宋" w:hAnsi="仿宋"/>
                <w:sz w:val="28"/>
                <w:szCs w:val="28"/>
                <w:color w:val="auto"/>
                <w:w w:val="99"/>
              </w:rPr>
              <w:t>份）</w:t>
            </w:r>
          </w:p>
        </w:tc>
        <w:tc>
          <w:tcPr>
            <w:tcW w:w="0" w:type="dxa"/>
            <w:vAlign w:val="bottom"/>
          </w:tcPr>
          <w:p>
            <w:pPr>
              <w:spacing w:after="0"/>
              <w:rPr>
                <w:sz w:val="1"/>
                <w:szCs w:val="1"/>
                <w:color w:val="auto"/>
              </w:rPr>
            </w:pPr>
          </w:p>
        </w:tc>
      </w:tr>
      <w:tr>
        <w:trPr>
          <w:trHeight w:val="1206"/>
        </w:trPr>
        <w:tc>
          <w:tcPr>
            <w:tcW w:w="760" w:type="dxa"/>
            <w:vAlign w:val="bottom"/>
            <w:vMerge w:val="continue"/>
          </w:tcPr>
          <w:p>
            <w:pPr>
              <w:spacing w:after="0"/>
              <w:rPr>
                <w:sz w:val="24"/>
                <w:szCs w:val="24"/>
                <w:color w:val="auto"/>
              </w:rPr>
            </w:pPr>
          </w:p>
        </w:tc>
        <w:tc>
          <w:tcPr>
            <w:tcW w:w="3820" w:type="dxa"/>
            <w:vAlign w:val="bottom"/>
          </w:tcPr>
          <w:p>
            <w:pPr>
              <w:spacing w:after="0"/>
              <w:rPr>
                <w:sz w:val="24"/>
                <w:szCs w:val="24"/>
                <w:color w:val="auto"/>
              </w:rPr>
            </w:pPr>
          </w:p>
        </w:tc>
        <w:tc>
          <w:tcPr>
            <w:tcW w:w="0" w:type="dxa"/>
            <w:vAlign w:val="bottom"/>
          </w:tcPr>
          <w:p>
            <w:pPr>
              <w:spacing w:after="0"/>
              <w:rPr>
                <w:sz w:val="1"/>
                <w:szCs w:val="1"/>
                <w:color w:val="auto"/>
              </w:rPr>
            </w:pPr>
          </w:p>
        </w:tc>
      </w:tr>
    </w:tbl>
    <w:p>
      <w:pPr>
        <w:sectPr>
          <w:pgSz w:w="11900" w:h="16838" w:orient="portrait"/>
          <w:cols w:equalWidth="0" w:num="1">
            <w:col w:w="9060"/>
          </w:cols>
          <w:pgMar w:left="1440" w:top="1440" w:right="1406" w:bottom="638" w:gutter="0" w:footer="0" w:header="0"/>
        </w:sectPr>
      </w:pPr>
    </w:p>
    <w:bookmarkStart w:id="4" w:name="page5"/>
    <w:bookmarkEnd w:id="4"/>
    <w:p>
      <w:pPr>
        <w:spacing w:after="0" w:line="200" w:lineRule="exact"/>
        <w:rPr>
          <w:sz w:val="20"/>
          <w:szCs w:val="20"/>
          <w:color w:val="auto"/>
        </w:rPr>
      </w:pPr>
    </w:p>
    <w:p>
      <w:pPr>
        <w:spacing w:after="0" w:line="200" w:lineRule="exact"/>
        <w:rPr>
          <w:sz w:val="20"/>
          <w:szCs w:val="20"/>
          <w:color w:val="auto"/>
        </w:rPr>
      </w:pPr>
    </w:p>
    <w:p>
      <w:pPr>
        <w:spacing w:after="0" w:line="212" w:lineRule="exact"/>
        <w:rPr>
          <w:sz w:val="20"/>
          <w:szCs w:val="20"/>
          <w:color w:val="auto"/>
        </w:rPr>
      </w:pPr>
    </w:p>
    <w:p>
      <w:pPr>
        <w:ind w:left="100"/>
        <w:spacing w:after="0" w:line="366" w:lineRule="exact"/>
        <w:rPr>
          <w:sz w:val="20"/>
          <w:szCs w:val="20"/>
          <w:color w:val="auto"/>
        </w:rPr>
      </w:pPr>
      <w:r>
        <w:rPr>
          <w:rFonts w:ascii="仿宋" w:cs="仿宋" w:eastAsia="仿宋" w:hAnsi="仿宋"/>
          <w:sz w:val="32"/>
          <w:szCs w:val="32"/>
          <w:color w:val="auto"/>
        </w:rPr>
        <w:t>附件：</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57785</wp:posOffset>
            </wp:positionH>
            <wp:positionV relativeFrom="paragraph">
              <wp:posOffset>24130</wp:posOffset>
            </wp:positionV>
            <wp:extent cx="5271770" cy="19475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extLst>
                    </a:blip>
                    <a:srcRect/>
                    <a:stretch>
                      <a:fillRect/>
                    </a:stretch>
                  </pic:blipFill>
                  <pic:spPr bwMode="auto">
                    <a:xfrm>
                      <a:off x="0" y="0"/>
                      <a:ext cx="5271770" cy="19475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7" w:lineRule="exact"/>
        <w:rPr>
          <w:sz w:val="20"/>
          <w:szCs w:val="20"/>
          <w:color w:val="auto"/>
        </w:rPr>
      </w:pPr>
    </w:p>
    <w:p>
      <w:pPr>
        <w:ind w:left="520"/>
        <w:spacing w:after="0" w:line="240" w:lineRule="exact"/>
        <w:rPr>
          <w:sz w:val="20"/>
          <w:szCs w:val="20"/>
          <w:color w:val="auto"/>
        </w:rPr>
      </w:pPr>
      <w:r>
        <w:rPr>
          <w:rFonts w:ascii="宋体" w:cs="宋体" w:eastAsia="宋体" w:hAnsi="宋体"/>
          <w:sz w:val="21"/>
          <w:szCs w:val="21"/>
          <w:color w:val="auto"/>
        </w:rPr>
        <w:t>为全面推进中国保安服务行业发展进步，全面融入加快构建立体化信息化社会治安防控体系</w:t>
      </w:r>
    </w:p>
    <w:p>
      <w:pPr>
        <w:spacing w:after="0" w:line="161"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建设，推动高新技术产品在治安管理现代化中的应用，全面提升平安中国建设水平，经中华人民</w:t>
      </w:r>
    </w:p>
    <w:p>
      <w:pPr>
        <w:spacing w:after="0" w:line="156" w:lineRule="exact"/>
        <w:rPr>
          <w:sz w:val="20"/>
          <w:szCs w:val="20"/>
          <w:color w:val="auto"/>
        </w:rPr>
      </w:pPr>
    </w:p>
    <w:p>
      <w:pPr>
        <w:ind w:left="100"/>
        <w:spacing w:after="0" w:line="256" w:lineRule="exact"/>
        <w:rPr>
          <w:sz w:val="20"/>
          <w:szCs w:val="20"/>
          <w:color w:val="auto"/>
        </w:rPr>
      </w:pPr>
      <w:r>
        <w:rPr>
          <w:rFonts w:ascii="宋体" w:cs="宋体" w:eastAsia="宋体" w:hAnsi="宋体"/>
          <w:sz w:val="21"/>
          <w:szCs w:val="21"/>
          <w:color w:val="auto"/>
        </w:rPr>
        <w:t>共和国公安部、商务部批准，由公安部治安管理局指导，中国保安协会主办的“</w:t>
      </w:r>
      <w:r>
        <w:rPr>
          <w:rFonts w:ascii="Times New Roman" w:cs="Times New Roman" w:eastAsia="Times New Roman" w:hAnsi="Times New Roman"/>
          <w:sz w:val="21"/>
          <w:szCs w:val="21"/>
          <w:color w:val="auto"/>
        </w:rPr>
        <w:t xml:space="preserve">2020 </w:t>
      </w:r>
      <w:r>
        <w:rPr>
          <w:rFonts w:ascii="宋体" w:cs="宋体" w:eastAsia="宋体" w:hAnsi="宋体"/>
          <w:sz w:val="21"/>
          <w:szCs w:val="21"/>
          <w:color w:val="auto"/>
        </w:rPr>
        <w:t>中国国际保</w:t>
      </w:r>
    </w:p>
    <w:p>
      <w:pPr>
        <w:spacing w:after="0" w:line="143" w:lineRule="exact"/>
        <w:rPr>
          <w:sz w:val="20"/>
          <w:szCs w:val="20"/>
          <w:color w:val="auto"/>
        </w:rPr>
      </w:pPr>
    </w:p>
    <w:p>
      <w:pPr>
        <w:ind w:left="100"/>
        <w:spacing w:after="0" w:line="244" w:lineRule="exact"/>
        <w:rPr>
          <w:sz w:val="20"/>
          <w:szCs w:val="20"/>
          <w:color w:val="auto"/>
        </w:rPr>
      </w:pPr>
      <w:r>
        <w:rPr>
          <w:rFonts w:ascii="宋体" w:cs="宋体" w:eastAsia="宋体" w:hAnsi="宋体"/>
          <w:sz w:val="20"/>
          <w:szCs w:val="20"/>
          <w:color w:val="auto"/>
        </w:rPr>
        <w:t>安安防高新装备技术博览会暨构建立体化信息化社会治安防控体系建设成果展”</w:t>
      </w:r>
      <w:r>
        <w:rPr>
          <w:rFonts w:ascii="Times New Roman" w:cs="Times New Roman" w:eastAsia="Times New Roman" w:hAnsi="Times New Roman"/>
          <w:sz w:val="20"/>
          <w:szCs w:val="20"/>
          <w:color w:val="auto"/>
        </w:rPr>
        <w:t>(</w:t>
      </w:r>
      <w:r>
        <w:rPr>
          <w:rFonts w:ascii="宋体" w:cs="宋体" w:eastAsia="宋体" w:hAnsi="宋体"/>
          <w:sz w:val="20"/>
          <w:szCs w:val="20"/>
          <w:color w:val="auto"/>
        </w:rPr>
        <w:t>以下简称博览会</w:t>
      </w:r>
      <w:r>
        <w:rPr>
          <w:rFonts w:ascii="Times New Roman" w:cs="Times New Roman" w:eastAsia="Times New Roman" w:hAnsi="Times New Roman"/>
          <w:sz w:val="20"/>
          <w:szCs w:val="20"/>
          <w:color w:val="auto"/>
        </w:rPr>
        <w:t>)</w:t>
      </w:r>
    </w:p>
    <w:p>
      <w:pPr>
        <w:spacing w:after="0" w:line="158" w:lineRule="exact"/>
        <w:rPr>
          <w:sz w:val="20"/>
          <w:szCs w:val="20"/>
          <w:color w:val="auto"/>
        </w:rPr>
      </w:pPr>
    </w:p>
    <w:p>
      <w:pPr>
        <w:ind w:left="100"/>
        <w:spacing w:after="0" w:line="256" w:lineRule="exact"/>
        <w:rPr>
          <w:sz w:val="20"/>
          <w:szCs w:val="20"/>
          <w:color w:val="auto"/>
        </w:rPr>
      </w:pPr>
      <w:r>
        <w:rPr>
          <w:rFonts w:ascii="宋体" w:cs="宋体" w:eastAsia="宋体" w:hAnsi="宋体"/>
          <w:sz w:val="21"/>
          <w:szCs w:val="21"/>
          <w:color w:val="auto"/>
        </w:rPr>
        <w:t>定于</w:t>
      </w:r>
      <w:r>
        <w:rPr>
          <w:rFonts w:ascii="Times New Roman" w:cs="Times New Roman" w:eastAsia="Times New Roman" w:hAnsi="Times New Roman"/>
          <w:sz w:val="21"/>
          <w:szCs w:val="21"/>
          <w:color w:val="auto"/>
        </w:rPr>
        <w:t xml:space="preserve"> 7 </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 xml:space="preserve"> 3 </w:t>
      </w:r>
      <w:r>
        <w:rPr>
          <w:rFonts w:ascii="宋体" w:cs="宋体" w:eastAsia="宋体" w:hAnsi="宋体"/>
          <w:sz w:val="21"/>
          <w:szCs w:val="21"/>
          <w:color w:val="auto"/>
        </w:rPr>
        <w:t>日至</w:t>
      </w:r>
      <w:r>
        <w:rPr>
          <w:rFonts w:ascii="Times New Roman" w:cs="Times New Roman" w:eastAsia="Times New Roman" w:hAnsi="Times New Roman"/>
          <w:sz w:val="21"/>
          <w:szCs w:val="21"/>
          <w:color w:val="auto"/>
        </w:rPr>
        <w:t xml:space="preserve"> 5 </w:t>
      </w:r>
      <w:r>
        <w:rPr>
          <w:rFonts w:ascii="宋体" w:cs="宋体" w:eastAsia="宋体" w:hAnsi="宋体"/>
          <w:sz w:val="21"/>
          <w:szCs w:val="21"/>
          <w:color w:val="auto"/>
        </w:rPr>
        <w:t>日在中国国际展览中心</w:t>
      </w:r>
      <w:r>
        <w:rPr>
          <w:rFonts w:ascii="Times New Roman" w:cs="Times New Roman" w:eastAsia="Times New Roman" w:hAnsi="Times New Roman"/>
          <w:sz w:val="21"/>
          <w:szCs w:val="21"/>
          <w:color w:val="auto"/>
        </w:rPr>
        <w:t>(</w:t>
      </w:r>
      <w:r>
        <w:rPr>
          <w:rFonts w:ascii="宋体" w:cs="宋体" w:eastAsia="宋体" w:hAnsi="宋体"/>
          <w:sz w:val="21"/>
          <w:szCs w:val="21"/>
          <w:color w:val="auto"/>
        </w:rPr>
        <w:t>北京市朝阳区北三环东路</w:t>
      </w:r>
      <w:r>
        <w:rPr>
          <w:rFonts w:ascii="Times New Roman" w:cs="Times New Roman" w:eastAsia="Times New Roman" w:hAnsi="Times New Roman"/>
          <w:sz w:val="21"/>
          <w:szCs w:val="21"/>
          <w:color w:val="auto"/>
        </w:rPr>
        <w:t xml:space="preserve"> 6 </w:t>
      </w:r>
      <w:r>
        <w:rPr>
          <w:rFonts w:ascii="宋体" w:cs="宋体" w:eastAsia="宋体" w:hAnsi="宋体"/>
          <w:sz w:val="21"/>
          <w:szCs w:val="21"/>
          <w:color w:val="auto"/>
        </w:rPr>
        <w:t>号</w:t>
      </w:r>
      <w:r>
        <w:rPr>
          <w:rFonts w:ascii="Times New Roman" w:cs="Times New Roman" w:eastAsia="Times New Roman" w:hAnsi="Times New Roman"/>
          <w:sz w:val="21"/>
          <w:szCs w:val="21"/>
          <w:color w:val="auto"/>
        </w:rPr>
        <w:t>)</w:t>
      </w:r>
      <w:r>
        <w:rPr>
          <w:rFonts w:ascii="宋体" w:cs="宋体" w:eastAsia="宋体" w:hAnsi="宋体"/>
          <w:sz w:val="21"/>
          <w:szCs w:val="21"/>
          <w:color w:val="auto"/>
        </w:rPr>
        <w:t>举行。</w:t>
      </w:r>
    </w:p>
    <w:p>
      <w:pPr>
        <w:spacing w:after="0" w:line="151" w:lineRule="exact"/>
        <w:rPr>
          <w:sz w:val="20"/>
          <w:szCs w:val="20"/>
          <w:color w:val="auto"/>
        </w:rPr>
      </w:pPr>
    </w:p>
    <w:p>
      <w:pPr>
        <w:ind w:left="520"/>
        <w:spacing w:after="0" w:line="240" w:lineRule="exact"/>
        <w:rPr>
          <w:sz w:val="20"/>
          <w:szCs w:val="20"/>
          <w:color w:val="auto"/>
        </w:rPr>
      </w:pPr>
      <w:r>
        <w:rPr>
          <w:rFonts w:ascii="宋体" w:cs="宋体" w:eastAsia="宋体" w:hAnsi="宋体"/>
          <w:sz w:val="21"/>
          <w:szCs w:val="21"/>
          <w:color w:val="auto"/>
        </w:rPr>
        <w:t>本届博览会以党的十九届四中全会精神和习近平总书记在全国公安工作会议上的重要讲话精</w:t>
      </w:r>
    </w:p>
    <w:p>
      <w:pPr>
        <w:spacing w:after="0" w:line="170" w:lineRule="exact"/>
        <w:rPr>
          <w:sz w:val="20"/>
          <w:szCs w:val="20"/>
          <w:color w:val="auto"/>
        </w:rPr>
      </w:pPr>
    </w:p>
    <w:p>
      <w:pPr>
        <w:ind w:left="100"/>
        <w:spacing w:after="0" w:line="229" w:lineRule="exact"/>
        <w:rPr>
          <w:sz w:val="20"/>
          <w:szCs w:val="20"/>
          <w:color w:val="auto"/>
        </w:rPr>
      </w:pPr>
      <w:r>
        <w:rPr>
          <w:rFonts w:ascii="宋体" w:cs="宋体" w:eastAsia="宋体" w:hAnsi="宋体"/>
          <w:sz w:val="20"/>
          <w:szCs w:val="20"/>
          <w:color w:val="auto"/>
        </w:rPr>
        <w:t>神为指导，围绕服务“中国之治”、服务“一带一路”、服务社会治理创新的办展要求，以“科技</w:t>
      </w:r>
    </w:p>
    <w:p>
      <w:pPr>
        <w:spacing w:after="0" w:line="161"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引领 共筑平安——构建立体化信息化社会治安防控体系建设成果展”为主题，充分发挥保安安防</w:t>
      </w:r>
    </w:p>
    <w:p>
      <w:pPr>
        <w:spacing w:after="0" w:line="161"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博览会平台作用，全面展示社会治安防控工作特别是治安部门科技信息化发展成就和成果，宣传</w:t>
      </w:r>
    </w:p>
    <w:p>
      <w:pPr>
        <w:spacing w:after="0" w:line="159"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推介最新保安安防理念、最先进技术和最尖端装备产品，积极促进警企警保合作、交流智慧治安</w:t>
      </w:r>
    </w:p>
    <w:p>
      <w:pPr>
        <w:spacing w:after="0" w:line="173" w:lineRule="exact"/>
        <w:rPr>
          <w:sz w:val="20"/>
          <w:szCs w:val="20"/>
          <w:color w:val="auto"/>
        </w:rPr>
      </w:pPr>
    </w:p>
    <w:p>
      <w:pPr>
        <w:ind w:left="100"/>
        <w:spacing w:after="0" w:line="229" w:lineRule="exact"/>
        <w:rPr>
          <w:sz w:val="20"/>
          <w:szCs w:val="20"/>
          <w:color w:val="auto"/>
        </w:rPr>
      </w:pPr>
      <w:r>
        <w:rPr>
          <w:rFonts w:ascii="宋体" w:cs="宋体" w:eastAsia="宋体" w:hAnsi="宋体"/>
          <w:sz w:val="20"/>
          <w:szCs w:val="20"/>
          <w:color w:val="auto"/>
        </w:rPr>
        <w:t>与保安业创新发展经验，引导推进治安科技信息化的学习观摩，努力将本届博览会举办成标志性、</w:t>
      </w:r>
    </w:p>
    <w:p>
      <w:pPr>
        <w:spacing w:after="0" w:line="161"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标杆性和引领性展会。</w:t>
      </w:r>
    </w:p>
    <w:p>
      <w:pPr>
        <w:spacing w:after="0" w:line="159" w:lineRule="exact"/>
        <w:rPr>
          <w:sz w:val="20"/>
          <w:szCs w:val="20"/>
          <w:color w:val="auto"/>
        </w:rPr>
      </w:pPr>
    </w:p>
    <w:p>
      <w:pPr>
        <w:ind w:left="520"/>
        <w:spacing w:after="0" w:line="240" w:lineRule="exact"/>
        <w:rPr>
          <w:sz w:val="20"/>
          <w:szCs w:val="20"/>
          <w:color w:val="auto"/>
        </w:rPr>
      </w:pPr>
      <w:r>
        <w:rPr>
          <w:rFonts w:ascii="宋体" w:cs="宋体" w:eastAsia="宋体" w:hAnsi="宋体"/>
          <w:sz w:val="21"/>
          <w:szCs w:val="21"/>
          <w:color w:val="auto"/>
        </w:rPr>
        <w:t>本届博览会公安部治安管理局将组织全国治安管理部门及参与社会治安防控体系建设的相关</w:t>
      </w:r>
    </w:p>
    <w:p>
      <w:pPr>
        <w:spacing w:after="0" w:line="161"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单位人员参观，中国保安协会将邀请国内外专家、学者、有关行业协会及人员参展观展交流。现</w:t>
      </w:r>
    </w:p>
    <w:p>
      <w:pPr>
        <w:spacing w:after="0" w:line="161"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诚邀各相关单位和机构参加本届博览会，展示最新成果，推荐优秀产品，推广先进经验。</w:t>
      </w:r>
    </w:p>
    <w:p>
      <w:pPr>
        <w:spacing w:after="0" w:line="182" w:lineRule="exact"/>
        <w:rPr>
          <w:sz w:val="20"/>
          <w:szCs w:val="20"/>
          <w:color w:val="auto"/>
        </w:rPr>
      </w:pPr>
    </w:p>
    <w:p>
      <w:pPr>
        <w:ind w:left="100"/>
        <w:spacing w:after="0" w:line="242" w:lineRule="exact"/>
        <w:rPr>
          <w:sz w:val="20"/>
          <w:szCs w:val="20"/>
          <w:color w:val="auto"/>
        </w:rPr>
      </w:pPr>
      <w:r>
        <w:rPr>
          <w:rFonts w:ascii="方正小标宋简体" w:cs="方正小标宋简体" w:eastAsia="方正小标宋简体" w:hAnsi="方正小标宋简体"/>
          <w:sz w:val="21"/>
          <w:szCs w:val="21"/>
          <w:b w:val="1"/>
          <w:bCs w:val="1"/>
          <w:color w:val="FF0000"/>
        </w:rPr>
        <w:t>一、 组织机构</w:t>
      </w:r>
    </w:p>
    <w:p>
      <w:pPr>
        <w:spacing w:after="0" w:line="137" w:lineRule="exact"/>
        <w:rPr>
          <w:sz w:val="20"/>
          <w:szCs w:val="20"/>
          <w:color w:val="auto"/>
        </w:rPr>
      </w:pPr>
    </w:p>
    <w:p>
      <w:pPr>
        <w:ind w:left="460"/>
        <w:spacing w:after="0" w:line="240" w:lineRule="exact"/>
        <w:rPr>
          <w:sz w:val="20"/>
          <w:szCs w:val="20"/>
          <w:color w:val="auto"/>
        </w:rPr>
      </w:pPr>
      <w:r>
        <w:rPr>
          <w:rFonts w:ascii="新宋体" w:cs="新宋体" w:eastAsia="新宋体" w:hAnsi="新宋体"/>
          <w:sz w:val="21"/>
          <w:szCs w:val="21"/>
          <w:color w:val="0D0D0D"/>
        </w:rPr>
        <w:t>批准单位：中华人民共和国公安部</w:t>
      </w:r>
    </w:p>
    <w:p>
      <w:pPr>
        <w:spacing w:after="0" w:line="161" w:lineRule="exact"/>
        <w:rPr>
          <w:sz w:val="20"/>
          <w:szCs w:val="20"/>
          <w:color w:val="auto"/>
        </w:rPr>
      </w:pPr>
    </w:p>
    <w:p>
      <w:pPr>
        <w:ind w:left="1520"/>
        <w:spacing w:after="0" w:line="240" w:lineRule="exact"/>
        <w:rPr>
          <w:sz w:val="20"/>
          <w:szCs w:val="20"/>
          <w:color w:val="auto"/>
        </w:rPr>
      </w:pPr>
      <w:r>
        <w:rPr>
          <w:rFonts w:ascii="新宋体" w:cs="新宋体" w:eastAsia="新宋体" w:hAnsi="新宋体"/>
          <w:sz w:val="21"/>
          <w:szCs w:val="21"/>
          <w:color w:val="0D0D0D"/>
        </w:rPr>
        <w:t>中华人民共和国商务部</w:t>
      </w:r>
    </w:p>
    <w:p>
      <w:pPr>
        <w:spacing w:after="0" w:line="159" w:lineRule="exact"/>
        <w:rPr>
          <w:sz w:val="20"/>
          <w:szCs w:val="20"/>
          <w:color w:val="auto"/>
        </w:rPr>
      </w:pPr>
    </w:p>
    <w:p>
      <w:pPr>
        <w:ind w:left="460"/>
        <w:spacing w:after="0" w:line="240" w:lineRule="exact"/>
        <w:rPr>
          <w:sz w:val="20"/>
          <w:szCs w:val="20"/>
          <w:color w:val="auto"/>
        </w:rPr>
      </w:pPr>
      <w:r>
        <w:rPr>
          <w:rFonts w:ascii="新宋体" w:cs="新宋体" w:eastAsia="新宋体" w:hAnsi="新宋体"/>
          <w:sz w:val="21"/>
          <w:szCs w:val="21"/>
          <w:color w:val="0D0D0D"/>
        </w:rPr>
        <w:t>指导单位：公安部治安管理局</w:t>
      </w:r>
    </w:p>
    <w:p>
      <w:pPr>
        <w:spacing w:after="0" w:line="161" w:lineRule="exact"/>
        <w:rPr>
          <w:sz w:val="20"/>
          <w:szCs w:val="20"/>
          <w:color w:val="auto"/>
        </w:rPr>
      </w:pPr>
    </w:p>
    <w:p>
      <w:pPr>
        <w:ind w:left="460"/>
        <w:spacing w:after="0" w:line="240" w:lineRule="exact"/>
        <w:rPr>
          <w:sz w:val="20"/>
          <w:szCs w:val="20"/>
          <w:color w:val="auto"/>
        </w:rPr>
      </w:pPr>
      <w:r>
        <w:rPr>
          <w:rFonts w:ascii="新宋体" w:cs="新宋体" w:eastAsia="新宋体" w:hAnsi="新宋体"/>
          <w:sz w:val="21"/>
          <w:szCs w:val="21"/>
          <w:color w:val="0D0D0D"/>
        </w:rPr>
        <w:t>主办单位：中国保安协会</w:t>
      </w:r>
    </w:p>
    <w:p>
      <w:pPr>
        <w:spacing w:after="0" w:line="88" w:lineRule="exact"/>
        <w:rPr>
          <w:sz w:val="20"/>
          <w:szCs w:val="20"/>
          <w:color w:val="auto"/>
        </w:rPr>
      </w:pPr>
    </w:p>
    <w:p>
      <w:pPr>
        <w:ind w:left="100"/>
        <w:spacing w:after="0" w:line="242" w:lineRule="exact"/>
        <w:rPr>
          <w:sz w:val="20"/>
          <w:szCs w:val="20"/>
          <w:color w:val="auto"/>
        </w:rPr>
      </w:pPr>
      <w:r>
        <w:rPr>
          <w:rFonts w:ascii="方正小标宋简体" w:cs="方正小标宋简体" w:eastAsia="方正小标宋简体" w:hAnsi="方正小标宋简体"/>
          <w:sz w:val="21"/>
          <w:szCs w:val="21"/>
          <w:b w:val="1"/>
          <w:bCs w:val="1"/>
          <w:color w:val="FF0000"/>
        </w:rPr>
        <w:t>二、博览会亮点活动</w:t>
      </w:r>
    </w:p>
    <w:p>
      <w:pPr>
        <w:spacing w:after="0" w:line="147" w:lineRule="exact"/>
        <w:rPr>
          <w:sz w:val="20"/>
          <w:szCs w:val="20"/>
          <w:color w:val="auto"/>
        </w:rPr>
      </w:pPr>
    </w:p>
    <w:p>
      <w:pPr>
        <w:jc w:val="center"/>
        <w:ind w:right="-359"/>
        <w:spacing w:after="0" w:line="329" w:lineRule="exact"/>
        <w:rPr>
          <w:sz w:val="20"/>
          <w:szCs w:val="20"/>
          <w:color w:val="auto"/>
        </w:rPr>
      </w:pPr>
      <w:r>
        <w:rPr>
          <w:rFonts w:ascii="宋体" w:cs="宋体" w:eastAsia="宋体" w:hAnsi="宋体"/>
          <w:sz w:val="21"/>
          <w:szCs w:val="21"/>
          <w:b w:val="1"/>
          <w:bCs w:val="1"/>
          <w:color w:val="auto"/>
        </w:rPr>
        <w:t>Ⅰ、成果展区</w:t>
      </w:r>
      <w:r>
        <w:rPr>
          <w:rFonts w:ascii="Times New Roman" w:cs="Times New Roman" w:eastAsia="Times New Roman" w:hAnsi="Times New Roman"/>
          <w:sz w:val="21"/>
          <w:szCs w:val="21"/>
          <w:b w:val="1"/>
          <w:bCs w:val="1"/>
          <w:color w:val="auto"/>
        </w:rPr>
        <w:t>:</w:t>
      </w:r>
      <w:r>
        <w:rPr>
          <w:rFonts w:ascii="宋体" w:cs="宋体" w:eastAsia="宋体" w:hAnsi="宋体"/>
          <w:sz w:val="21"/>
          <w:szCs w:val="21"/>
          <w:color w:val="auto"/>
        </w:rPr>
        <w:t>展示智慧治安科技应用与成果</w:t>
      </w:r>
      <w:r>
        <w:rPr>
          <w:rFonts w:ascii="Cambria" w:cs="Cambria" w:eastAsia="Cambria" w:hAnsi="Cambria"/>
          <w:sz w:val="28"/>
          <w:szCs w:val="28"/>
          <w:color w:val="auto"/>
        </w:rPr>
        <w:t>-</w:t>
      </w:r>
      <w:r>
        <w:rPr>
          <w:rFonts w:ascii="宋体" w:cs="宋体" w:eastAsia="宋体" w:hAnsi="宋体"/>
          <w:sz w:val="21"/>
          <w:szCs w:val="21"/>
          <w:color w:val="auto"/>
        </w:rPr>
        <w:t>；</w:t>
      </w:r>
      <w:r>
        <w:rPr>
          <w:rFonts w:ascii="Cambria" w:cs="Cambria" w:eastAsia="Cambria" w:hAnsi="Cambria"/>
          <w:sz w:val="28"/>
          <w:szCs w:val="28"/>
          <w:color w:val="auto"/>
        </w:rPr>
        <w:t>-</w:t>
      </w:r>
      <w:r>
        <w:rPr>
          <w:rFonts w:ascii="宋体" w:cs="宋体" w:eastAsia="宋体" w:hAnsi="宋体"/>
          <w:sz w:val="21"/>
          <w:szCs w:val="21"/>
          <w:color w:val="auto"/>
        </w:rPr>
        <w:t>展示立体化信息化社会治安防控体系建设科技</w:t>
      </w:r>
    </w:p>
    <w:p>
      <w:pPr>
        <w:spacing w:after="0" w:line="285" w:lineRule="exact"/>
        <w:rPr>
          <w:sz w:val="20"/>
          <w:szCs w:val="20"/>
          <w:color w:val="auto"/>
        </w:rPr>
      </w:pPr>
    </w:p>
    <w:p>
      <w:pPr>
        <w:jc w:val="center"/>
        <w:spacing w:after="0" w:line="320" w:lineRule="exact"/>
        <w:rPr>
          <w:sz w:val="20"/>
          <w:szCs w:val="20"/>
          <w:color w:val="auto"/>
        </w:rPr>
      </w:pPr>
      <w:r>
        <w:rPr>
          <w:rFonts w:ascii="楷体" w:cs="楷体" w:eastAsia="楷体" w:hAnsi="楷体"/>
          <w:sz w:val="28"/>
          <w:szCs w:val="28"/>
          <w:color w:val="auto"/>
        </w:rPr>
        <w:t>5</w:t>
      </w:r>
    </w:p>
    <w:p>
      <w:pPr>
        <w:sectPr>
          <w:pgSz w:w="11900" w:h="16838" w:orient="portrait"/>
          <w:cols w:equalWidth="0" w:num="1">
            <w:col w:w="9040"/>
          </w:cols>
          <w:pgMar w:left="1440" w:top="1440" w:right="1426" w:bottom="1440" w:gutter="0" w:footer="0" w:header="0"/>
        </w:sectPr>
      </w:pPr>
    </w:p>
    <w:bookmarkStart w:id="5" w:name="page6"/>
    <w:bookmarkEnd w:id="5"/>
    <w:p>
      <w:pPr>
        <w:spacing w:after="0" w:line="200" w:lineRule="exact"/>
        <w:rPr>
          <w:sz w:val="20"/>
          <w:szCs w:val="20"/>
          <w:color w:val="auto"/>
        </w:rPr>
      </w:pPr>
    </w:p>
    <w:p>
      <w:pPr>
        <w:spacing w:after="0" w:line="200" w:lineRule="exact"/>
        <w:rPr>
          <w:sz w:val="20"/>
          <w:szCs w:val="20"/>
          <w:color w:val="auto"/>
        </w:rPr>
      </w:pPr>
    </w:p>
    <w:p>
      <w:pPr>
        <w:spacing w:after="0" w:line="309"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应用与成果；展示保安安防行业高新技术产品与服务创新模式。</w:t>
      </w:r>
    </w:p>
    <w:p>
      <w:pPr>
        <w:spacing w:after="0" w:line="152" w:lineRule="exact"/>
        <w:rPr>
          <w:sz w:val="20"/>
          <w:szCs w:val="20"/>
          <w:color w:val="auto"/>
        </w:rPr>
      </w:pPr>
    </w:p>
    <w:p>
      <w:pPr>
        <w:ind w:left="460"/>
        <w:spacing w:after="0" w:line="256" w:lineRule="exact"/>
        <w:rPr>
          <w:sz w:val="20"/>
          <w:szCs w:val="20"/>
          <w:color w:val="auto"/>
        </w:rPr>
      </w:pPr>
      <w:r>
        <w:rPr>
          <w:rFonts w:ascii="宋体" w:cs="宋体" w:eastAsia="宋体" w:hAnsi="宋体"/>
          <w:sz w:val="21"/>
          <w:szCs w:val="21"/>
          <w:b w:val="1"/>
          <w:bCs w:val="1"/>
          <w:color w:val="auto"/>
        </w:rPr>
        <w:t>Ⅱ、高端论坛</w:t>
      </w:r>
      <w:r>
        <w:rPr>
          <w:rFonts w:ascii="Times New Roman" w:cs="Times New Roman" w:eastAsia="Times New Roman" w:hAnsi="Times New Roman"/>
          <w:sz w:val="21"/>
          <w:szCs w:val="21"/>
          <w:b w:val="1"/>
          <w:bCs w:val="1"/>
          <w:color w:val="auto"/>
        </w:rPr>
        <w:t xml:space="preserve">: </w:t>
      </w:r>
      <w:r>
        <w:rPr>
          <w:rFonts w:ascii="宋体" w:cs="宋体" w:eastAsia="宋体" w:hAnsi="宋体"/>
          <w:sz w:val="21"/>
          <w:szCs w:val="21"/>
          <w:color w:val="auto"/>
        </w:rPr>
        <w:t>智慧治安高端论坛、智慧内保创新发展论坛、中国保安安防科技创新应用与服</w:t>
      </w:r>
    </w:p>
    <w:p>
      <w:pPr>
        <w:spacing w:after="0" w:line="154"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务创新发展论坛、中国海外安保发展论坛等四场论坛。邀请政府主管部门介绍打造数据警务、智</w:t>
      </w:r>
    </w:p>
    <w:p>
      <w:pPr>
        <w:spacing w:after="0" w:line="159"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慧治安，推动加快社会治安防控体系建设的经验做法和工作规划，邀请科研院校专家学者就行业</w:t>
      </w:r>
    </w:p>
    <w:p>
      <w:pPr>
        <w:spacing w:after="0" w:line="161"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发展新理念、新技术、新趋势进行宣讲与展望，邀请国内外知名保安、安防企业对新型和传统保</w:t>
      </w:r>
    </w:p>
    <w:p>
      <w:pPr>
        <w:spacing w:after="0" w:line="161"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安产业展开交流与探讨。</w:t>
      </w:r>
    </w:p>
    <w:p>
      <w:pPr>
        <w:spacing w:after="0" w:line="153" w:lineRule="exact"/>
        <w:rPr>
          <w:sz w:val="20"/>
          <w:szCs w:val="20"/>
          <w:color w:val="auto"/>
        </w:rPr>
      </w:pPr>
    </w:p>
    <w:p>
      <w:pPr>
        <w:ind w:left="460"/>
        <w:spacing w:after="0" w:line="256" w:lineRule="exact"/>
        <w:rPr>
          <w:sz w:val="20"/>
          <w:szCs w:val="20"/>
          <w:color w:val="auto"/>
        </w:rPr>
      </w:pPr>
      <w:r>
        <w:rPr>
          <w:rFonts w:ascii="宋体" w:cs="宋体" w:eastAsia="宋体" w:hAnsi="宋体"/>
          <w:sz w:val="21"/>
          <w:szCs w:val="21"/>
          <w:b w:val="1"/>
          <w:bCs w:val="1"/>
          <w:color w:val="auto"/>
        </w:rPr>
        <w:t>Ⅲ、评比活动：</w:t>
      </w:r>
      <w:r>
        <w:rPr>
          <w:rFonts w:ascii="宋体" w:cs="宋体" w:eastAsia="宋体" w:hAnsi="宋体"/>
          <w:sz w:val="21"/>
          <w:szCs w:val="21"/>
          <w:color w:val="auto"/>
        </w:rPr>
        <w:t>开展</w:t>
      </w:r>
      <w:r>
        <w:rPr>
          <w:rFonts w:ascii="Times New Roman" w:cs="Times New Roman" w:eastAsia="Times New Roman" w:hAnsi="Times New Roman"/>
          <w:sz w:val="21"/>
          <w:szCs w:val="21"/>
          <w:color w:val="auto"/>
        </w:rPr>
        <w:t>“</w:t>
      </w:r>
      <w:r>
        <w:rPr>
          <w:rFonts w:ascii="宋体" w:cs="宋体" w:eastAsia="宋体" w:hAnsi="宋体"/>
          <w:sz w:val="21"/>
          <w:szCs w:val="21"/>
          <w:color w:val="auto"/>
        </w:rPr>
        <w:t>智慧治安</w:t>
      </w:r>
      <w:r>
        <w:rPr>
          <w:rFonts w:ascii="Times New Roman" w:cs="Times New Roman" w:eastAsia="Times New Roman" w:hAnsi="Times New Roman"/>
          <w:sz w:val="21"/>
          <w:szCs w:val="21"/>
          <w:color w:val="auto"/>
        </w:rPr>
        <w:t>”</w:t>
      </w:r>
      <w:r>
        <w:rPr>
          <w:rFonts w:ascii="宋体" w:cs="宋体" w:eastAsia="宋体" w:hAnsi="宋体"/>
          <w:sz w:val="21"/>
          <w:szCs w:val="21"/>
          <w:color w:val="auto"/>
        </w:rPr>
        <w:t>优秀解决方案提供商、中国保安服务创新示范项目、中国保</w:t>
      </w:r>
    </w:p>
    <w:p>
      <w:pPr>
        <w:spacing w:after="0" w:line="151" w:lineRule="exact"/>
        <w:rPr>
          <w:sz w:val="20"/>
          <w:szCs w:val="20"/>
          <w:color w:val="auto"/>
        </w:rPr>
      </w:pPr>
    </w:p>
    <w:p>
      <w:pPr>
        <w:ind w:left="100"/>
        <w:spacing w:after="0" w:line="240" w:lineRule="exact"/>
        <w:rPr>
          <w:sz w:val="20"/>
          <w:szCs w:val="20"/>
          <w:color w:val="auto"/>
        </w:rPr>
      </w:pPr>
      <w:r>
        <w:rPr>
          <w:rFonts w:ascii="宋体" w:cs="宋体" w:eastAsia="宋体" w:hAnsi="宋体"/>
          <w:sz w:val="21"/>
          <w:szCs w:val="21"/>
          <w:color w:val="auto"/>
        </w:rPr>
        <w:t>安安全检查服务优秀企业，以及第四届中国报警运营服务优秀企业评比活动。</w:t>
      </w:r>
    </w:p>
    <w:p>
      <w:pPr>
        <w:spacing w:after="0" w:line="161" w:lineRule="exact"/>
        <w:rPr>
          <w:sz w:val="20"/>
          <w:szCs w:val="20"/>
          <w:color w:val="auto"/>
        </w:rPr>
      </w:pPr>
    </w:p>
    <w:p>
      <w:pPr>
        <w:ind w:left="460"/>
        <w:spacing w:after="0" w:line="240" w:lineRule="exact"/>
        <w:rPr>
          <w:sz w:val="20"/>
          <w:szCs w:val="20"/>
          <w:color w:val="auto"/>
        </w:rPr>
      </w:pPr>
      <w:r>
        <w:rPr>
          <w:rFonts w:ascii="宋体" w:cs="宋体" w:eastAsia="宋体" w:hAnsi="宋体"/>
          <w:sz w:val="21"/>
          <w:szCs w:val="21"/>
          <w:b w:val="1"/>
          <w:bCs w:val="1"/>
          <w:color w:val="auto"/>
        </w:rPr>
        <w:t>Ⅳ、产品发布：</w:t>
      </w:r>
      <w:r>
        <w:rPr>
          <w:rFonts w:ascii="宋体" w:cs="宋体" w:eastAsia="宋体" w:hAnsi="宋体"/>
          <w:sz w:val="21"/>
          <w:szCs w:val="21"/>
          <w:color w:val="auto"/>
        </w:rPr>
        <w:t>知名安防企业举办新技术、新产品发布会。</w:t>
      </w:r>
    </w:p>
    <w:p>
      <w:pPr>
        <w:spacing w:after="0" w:line="153" w:lineRule="exact"/>
        <w:rPr>
          <w:sz w:val="20"/>
          <w:szCs w:val="20"/>
          <w:color w:val="auto"/>
        </w:rPr>
      </w:pPr>
    </w:p>
    <w:p>
      <w:pPr>
        <w:ind w:left="460"/>
        <w:spacing w:after="0" w:line="256" w:lineRule="exact"/>
        <w:rPr>
          <w:sz w:val="20"/>
          <w:szCs w:val="20"/>
          <w:color w:val="auto"/>
        </w:rPr>
      </w:pPr>
      <w:r>
        <w:rPr>
          <w:rFonts w:ascii="宋体" w:cs="宋体" w:eastAsia="宋体" w:hAnsi="宋体"/>
          <w:sz w:val="21"/>
          <w:szCs w:val="21"/>
          <w:b w:val="1"/>
          <w:bCs w:val="1"/>
          <w:color w:val="auto"/>
        </w:rPr>
        <w:t>Ⅴ、技术交流：</w:t>
      </w:r>
      <w:r>
        <w:rPr>
          <w:rFonts w:ascii="宋体" w:cs="宋体" w:eastAsia="宋体" w:hAnsi="宋体"/>
          <w:sz w:val="21"/>
          <w:szCs w:val="21"/>
          <w:color w:val="auto"/>
        </w:rPr>
        <w:t>开展</w:t>
      </w:r>
      <w:r>
        <w:rPr>
          <w:rFonts w:ascii="Times New Roman" w:cs="Times New Roman" w:eastAsia="Times New Roman" w:hAnsi="Times New Roman"/>
          <w:sz w:val="21"/>
          <w:szCs w:val="21"/>
          <w:color w:val="auto"/>
        </w:rPr>
        <w:t>“</w:t>
      </w:r>
      <w:r>
        <w:rPr>
          <w:rFonts w:ascii="宋体" w:cs="宋体" w:eastAsia="宋体" w:hAnsi="宋体"/>
          <w:sz w:val="21"/>
          <w:szCs w:val="21"/>
          <w:color w:val="auto"/>
        </w:rPr>
        <w:t>人工智能在治安防控建设及保安服务中的应用、智能机器人在保安服务</w:t>
      </w:r>
    </w:p>
    <w:p>
      <w:pPr>
        <w:spacing w:after="0" w:line="145" w:lineRule="exact"/>
        <w:rPr>
          <w:sz w:val="20"/>
          <w:szCs w:val="20"/>
          <w:color w:val="auto"/>
        </w:rPr>
      </w:pPr>
    </w:p>
    <w:p>
      <w:pPr>
        <w:ind w:left="100"/>
        <w:spacing w:after="0" w:line="256" w:lineRule="exact"/>
        <w:rPr>
          <w:sz w:val="20"/>
          <w:szCs w:val="20"/>
          <w:color w:val="auto"/>
        </w:rPr>
      </w:pPr>
      <w:r>
        <w:rPr>
          <w:rFonts w:ascii="宋体" w:cs="宋体" w:eastAsia="宋体" w:hAnsi="宋体"/>
          <w:sz w:val="21"/>
          <w:szCs w:val="21"/>
          <w:color w:val="auto"/>
        </w:rPr>
        <w:t>业的应用、无人机</w:t>
      </w:r>
      <w:r>
        <w:rPr>
          <w:rFonts w:ascii="Times New Roman" w:cs="Times New Roman" w:eastAsia="Times New Roman" w:hAnsi="Times New Roman"/>
          <w:sz w:val="21"/>
          <w:szCs w:val="21"/>
          <w:color w:val="auto"/>
        </w:rPr>
        <w:t>(</w:t>
      </w:r>
      <w:r>
        <w:rPr>
          <w:rFonts w:ascii="宋体" w:cs="宋体" w:eastAsia="宋体" w:hAnsi="宋体"/>
          <w:sz w:val="21"/>
          <w:szCs w:val="21"/>
          <w:color w:val="auto"/>
        </w:rPr>
        <w:t>运用及反制</w:t>
      </w:r>
      <w:r>
        <w:rPr>
          <w:rFonts w:ascii="Times New Roman" w:cs="Times New Roman" w:eastAsia="Times New Roman" w:hAnsi="Times New Roman"/>
          <w:sz w:val="21"/>
          <w:szCs w:val="21"/>
          <w:color w:val="auto"/>
        </w:rPr>
        <w:t>)</w:t>
      </w:r>
      <w:r>
        <w:rPr>
          <w:rFonts w:ascii="宋体" w:cs="宋体" w:eastAsia="宋体" w:hAnsi="宋体"/>
          <w:sz w:val="21"/>
          <w:szCs w:val="21"/>
          <w:color w:val="auto"/>
        </w:rPr>
        <w:t>在安保服务中的应用、智安校园技术应用、智安社区技术应用，</w:t>
      </w:r>
    </w:p>
    <w:p>
      <w:pPr>
        <w:spacing w:after="0" w:line="145" w:lineRule="exact"/>
        <w:rPr>
          <w:sz w:val="20"/>
          <w:szCs w:val="20"/>
          <w:color w:val="auto"/>
        </w:rPr>
      </w:pPr>
    </w:p>
    <w:p>
      <w:pPr>
        <w:ind w:left="100"/>
        <w:spacing w:after="0" w:line="256" w:lineRule="exact"/>
        <w:rPr>
          <w:sz w:val="20"/>
          <w:szCs w:val="20"/>
          <w:color w:val="auto"/>
        </w:rPr>
      </w:pPr>
      <w:r>
        <w:rPr>
          <w:rFonts w:ascii="宋体" w:cs="宋体" w:eastAsia="宋体" w:hAnsi="宋体"/>
          <w:sz w:val="21"/>
          <w:szCs w:val="21"/>
          <w:color w:val="auto"/>
        </w:rPr>
        <w:t>保安新业态、新技术应用培训</w:t>
      </w:r>
      <w:r>
        <w:rPr>
          <w:rFonts w:ascii="Times New Roman" w:cs="Times New Roman" w:eastAsia="Times New Roman" w:hAnsi="Times New Roman"/>
          <w:sz w:val="21"/>
          <w:szCs w:val="21"/>
          <w:color w:val="auto"/>
        </w:rPr>
        <w:t>”</w:t>
      </w:r>
      <w:r>
        <w:rPr>
          <w:rFonts w:ascii="宋体" w:cs="宋体" w:eastAsia="宋体" w:hAnsi="宋体"/>
          <w:sz w:val="21"/>
          <w:szCs w:val="21"/>
          <w:color w:val="auto"/>
        </w:rPr>
        <w:t>等专项交流活动。</w:t>
      </w:r>
    </w:p>
    <w:p>
      <w:pPr>
        <w:spacing w:after="0" w:line="78" w:lineRule="exact"/>
        <w:rPr>
          <w:sz w:val="20"/>
          <w:szCs w:val="20"/>
          <w:color w:val="auto"/>
        </w:rPr>
      </w:pPr>
    </w:p>
    <w:p>
      <w:pPr>
        <w:ind w:left="100"/>
        <w:spacing w:after="0" w:line="242" w:lineRule="exact"/>
        <w:rPr>
          <w:sz w:val="20"/>
          <w:szCs w:val="20"/>
          <w:color w:val="auto"/>
        </w:rPr>
      </w:pPr>
      <w:r>
        <w:rPr>
          <w:rFonts w:ascii="方正小标宋简体" w:cs="方正小标宋简体" w:eastAsia="方正小标宋简体" w:hAnsi="方正小标宋简体"/>
          <w:sz w:val="21"/>
          <w:szCs w:val="21"/>
          <w:b w:val="1"/>
          <w:bCs w:val="1"/>
          <w:color w:val="FF0000"/>
        </w:rPr>
        <w:t>三、活动日程</w:t>
      </w:r>
    </w:p>
    <w:p>
      <w:pPr>
        <w:spacing w:after="0" w:line="28" w:lineRule="exact"/>
        <w:rPr>
          <w:sz w:val="20"/>
          <w:szCs w:val="20"/>
          <w:color w:val="auto"/>
        </w:rPr>
      </w:pPr>
    </w:p>
    <w:tbl>
      <w:tblPr>
        <w:tblLayout w:type="fixed"/>
        <w:tblInd w:w="130" w:type="dxa"/>
        <w:tblCellMar>
          <w:top w:w="0" w:type="dxa"/>
          <w:left w:w="0" w:type="dxa"/>
          <w:bottom w:w="0" w:type="dxa"/>
          <w:right w:w="0" w:type="dxa"/>
        </w:tblCellMar>
      </w:tblPr>
      <w:tr>
        <w:trPr>
          <w:trHeight w:val="383"/>
        </w:trPr>
        <w:tc>
          <w:tcPr>
            <w:tcW w:w="1260" w:type="dxa"/>
            <w:vAlign w:val="bottom"/>
            <w:tcBorders>
              <w:top w:val="single" w:sz="8" w:color="auto"/>
              <w:left w:val="single" w:sz="8" w:color="auto"/>
              <w:bottom w:val="single" w:sz="8" w:color="F2F2F2"/>
              <w:right w:val="single" w:sz="8" w:color="auto"/>
            </w:tcBorders>
            <w:shd w:val="clear" w:color="auto" w:fill="F2F2F2"/>
          </w:tcPr>
          <w:p>
            <w:pPr>
              <w:ind w:left="400"/>
              <w:spacing w:after="0" w:line="240" w:lineRule="exact"/>
              <w:rPr>
                <w:sz w:val="20"/>
                <w:szCs w:val="20"/>
                <w:color w:val="auto"/>
              </w:rPr>
            </w:pPr>
            <w:r>
              <w:rPr>
                <w:rFonts w:ascii="新宋体" w:cs="新宋体" w:eastAsia="新宋体" w:hAnsi="新宋体"/>
                <w:sz w:val="21"/>
                <w:szCs w:val="21"/>
                <w:color w:val="auto"/>
              </w:rPr>
              <w:t>开幕</w:t>
            </w:r>
          </w:p>
        </w:tc>
        <w:tc>
          <w:tcPr>
            <w:tcW w:w="20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21"/>
                <w:szCs w:val="21"/>
                <w:color w:val="auto"/>
              </w:rPr>
              <w:t>7</w:t>
            </w:r>
          </w:p>
        </w:tc>
        <w:tc>
          <w:tcPr>
            <w:tcW w:w="420" w:type="dxa"/>
            <w:vAlign w:val="bottom"/>
            <w:tcBorders>
              <w:top w:val="single" w:sz="8" w:color="auto"/>
            </w:tcBorders>
          </w:tcPr>
          <w:p>
            <w:pPr>
              <w:ind w:left="40"/>
              <w:spacing w:after="0" w:line="256" w:lineRule="exact"/>
              <w:rPr>
                <w:sz w:val="20"/>
                <w:szCs w:val="20"/>
                <w:color w:val="auto"/>
              </w:rPr>
            </w:pPr>
            <w:r>
              <w:rPr>
                <w:rFonts w:ascii="新宋体" w:cs="新宋体" w:eastAsia="新宋体" w:hAnsi="新宋体"/>
                <w:sz w:val="21"/>
                <w:szCs w:val="21"/>
                <w:color w:val="auto"/>
                <w:w w:val="97"/>
              </w:rPr>
              <w:t>月</w:t>
            </w:r>
            <w:r>
              <w:rPr>
                <w:rFonts w:ascii="Times New Roman" w:cs="Times New Roman" w:eastAsia="Times New Roman" w:hAnsi="Times New Roman"/>
                <w:sz w:val="21"/>
                <w:szCs w:val="21"/>
                <w:color w:val="auto"/>
                <w:w w:val="97"/>
              </w:rPr>
              <w:t xml:space="preserve"> 3</w:t>
            </w:r>
          </w:p>
        </w:tc>
        <w:tc>
          <w:tcPr>
            <w:tcW w:w="1800" w:type="dxa"/>
            <w:vAlign w:val="bottom"/>
            <w:tcBorders>
              <w:top w:val="single" w:sz="8" w:color="auto"/>
              <w:right w:val="single" w:sz="8" w:color="auto"/>
            </w:tcBorders>
          </w:tcPr>
          <w:p>
            <w:pPr>
              <w:ind w:left="40"/>
              <w:spacing w:after="0" w:line="256" w:lineRule="exact"/>
              <w:rPr>
                <w:sz w:val="20"/>
                <w:szCs w:val="20"/>
                <w:color w:val="auto"/>
              </w:rPr>
            </w:pPr>
            <w:r>
              <w:rPr>
                <w:rFonts w:ascii="新宋体" w:cs="新宋体" w:eastAsia="新宋体" w:hAnsi="新宋体"/>
                <w:sz w:val="21"/>
                <w:szCs w:val="21"/>
                <w:color w:val="auto"/>
              </w:rPr>
              <w:t>日</w:t>
            </w:r>
            <w:r>
              <w:rPr>
                <w:rFonts w:ascii="Times New Roman" w:cs="Times New Roman" w:eastAsia="Times New Roman" w:hAnsi="Times New Roman"/>
                <w:sz w:val="21"/>
                <w:szCs w:val="21"/>
                <w:color w:val="auto"/>
              </w:rPr>
              <w:t xml:space="preserve"> 9:30</w:t>
            </w:r>
          </w:p>
        </w:tc>
        <w:tc>
          <w:tcPr>
            <w:tcW w:w="1120" w:type="dxa"/>
            <w:vAlign w:val="bottom"/>
            <w:tcBorders>
              <w:top w:val="single" w:sz="8" w:color="auto"/>
              <w:bottom w:val="single" w:sz="8" w:color="F2F2F2"/>
              <w:right w:val="single" w:sz="8" w:color="auto"/>
            </w:tcBorders>
            <w:shd w:val="clear" w:color="auto" w:fill="F2F2F2"/>
          </w:tcPr>
          <w:p>
            <w:pPr>
              <w:ind w:left="320"/>
              <w:spacing w:after="0" w:line="240" w:lineRule="exact"/>
              <w:rPr>
                <w:sz w:val="20"/>
                <w:szCs w:val="20"/>
                <w:color w:val="auto"/>
              </w:rPr>
            </w:pPr>
            <w:r>
              <w:rPr>
                <w:rFonts w:ascii="新宋体" w:cs="新宋体" w:eastAsia="新宋体" w:hAnsi="新宋体"/>
                <w:sz w:val="21"/>
                <w:szCs w:val="21"/>
                <w:color w:val="auto"/>
              </w:rPr>
              <w:t>展览</w:t>
            </w:r>
          </w:p>
        </w:tc>
        <w:tc>
          <w:tcPr>
            <w:tcW w:w="2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21"/>
                <w:szCs w:val="21"/>
                <w:color w:val="auto"/>
              </w:rPr>
              <w:t>7</w:t>
            </w:r>
          </w:p>
        </w:tc>
        <w:tc>
          <w:tcPr>
            <w:tcW w:w="420" w:type="dxa"/>
            <w:vAlign w:val="bottom"/>
            <w:tcBorders>
              <w:top w:val="single" w:sz="8" w:color="auto"/>
            </w:tcBorders>
          </w:tcPr>
          <w:p>
            <w:pPr>
              <w:ind w:left="20"/>
              <w:spacing w:after="0" w:line="256" w:lineRule="exact"/>
              <w:rPr>
                <w:sz w:val="20"/>
                <w:szCs w:val="20"/>
                <w:color w:val="auto"/>
              </w:rPr>
            </w:pPr>
            <w:r>
              <w:rPr>
                <w:rFonts w:ascii="新宋体" w:cs="新宋体" w:eastAsia="新宋体" w:hAnsi="新宋体"/>
                <w:sz w:val="21"/>
                <w:szCs w:val="21"/>
                <w:color w:val="auto"/>
              </w:rPr>
              <w:t>月</w:t>
            </w:r>
            <w:r>
              <w:rPr>
                <w:rFonts w:ascii="Times New Roman" w:cs="Times New Roman" w:eastAsia="Times New Roman" w:hAnsi="Times New Roman"/>
                <w:sz w:val="21"/>
                <w:szCs w:val="21"/>
                <w:color w:val="auto"/>
              </w:rPr>
              <w:t xml:space="preserve"> 3</w:t>
            </w:r>
          </w:p>
        </w:tc>
        <w:tc>
          <w:tcPr>
            <w:tcW w:w="2760" w:type="dxa"/>
            <w:vAlign w:val="bottom"/>
            <w:tcBorders>
              <w:top w:val="single" w:sz="8" w:color="auto"/>
              <w:right w:val="single" w:sz="8" w:color="auto"/>
            </w:tcBorders>
          </w:tcPr>
          <w:p>
            <w:pPr>
              <w:ind w:left="20"/>
              <w:spacing w:after="0" w:line="256" w:lineRule="exact"/>
              <w:rPr>
                <w:sz w:val="20"/>
                <w:szCs w:val="20"/>
                <w:color w:val="auto"/>
              </w:rPr>
            </w:pPr>
            <w:r>
              <w:rPr>
                <w:rFonts w:ascii="新宋体" w:cs="新宋体" w:eastAsia="新宋体" w:hAnsi="新宋体"/>
                <w:sz w:val="21"/>
                <w:szCs w:val="21"/>
                <w:color w:val="auto"/>
              </w:rPr>
              <w:t>日至</w:t>
            </w:r>
            <w:r>
              <w:rPr>
                <w:rFonts w:ascii="Times New Roman" w:cs="Times New Roman" w:eastAsia="Times New Roman" w:hAnsi="Times New Roman"/>
                <w:sz w:val="21"/>
                <w:szCs w:val="21"/>
                <w:color w:val="auto"/>
              </w:rPr>
              <w:t xml:space="preserve"> 5 </w:t>
            </w:r>
            <w:r>
              <w:rPr>
                <w:rFonts w:ascii="新宋体" w:cs="新宋体" w:eastAsia="新宋体" w:hAnsi="新宋体"/>
                <w:sz w:val="21"/>
                <w:szCs w:val="21"/>
                <w:color w:val="auto"/>
              </w:rPr>
              <w:t>日</w:t>
            </w:r>
            <w:r>
              <w:rPr>
                <w:rFonts w:ascii="Times New Roman" w:cs="Times New Roman" w:eastAsia="Times New Roman" w:hAnsi="Times New Roman"/>
                <w:sz w:val="21"/>
                <w:szCs w:val="21"/>
                <w:color w:val="auto"/>
              </w:rPr>
              <w:t>/9:00-16:30</w:t>
            </w:r>
          </w:p>
        </w:tc>
      </w:tr>
      <w:tr>
        <w:trPr>
          <w:trHeight w:val="365"/>
        </w:trPr>
        <w:tc>
          <w:tcPr>
            <w:tcW w:w="1260" w:type="dxa"/>
            <w:vAlign w:val="bottom"/>
            <w:tcBorders>
              <w:top w:val="single" w:sz="8" w:color="auto"/>
              <w:left w:val="single" w:sz="8" w:color="auto"/>
              <w:bottom w:val="single" w:sz="8" w:color="F2F2F2"/>
              <w:right w:val="single" w:sz="8" w:color="auto"/>
            </w:tcBorders>
            <w:shd w:val="clear" w:color="auto" w:fill="F2F2F2"/>
          </w:tcPr>
          <w:p>
            <w:pPr>
              <w:ind w:left="400"/>
              <w:spacing w:after="0" w:line="240" w:lineRule="exact"/>
              <w:rPr>
                <w:sz w:val="20"/>
                <w:szCs w:val="20"/>
                <w:color w:val="auto"/>
              </w:rPr>
            </w:pPr>
            <w:r>
              <w:rPr>
                <w:rFonts w:ascii="新宋体" w:cs="新宋体" w:eastAsia="新宋体" w:hAnsi="新宋体"/>
                <w:sz w:val="21"/>
                <w:szCs w:val="21"/>
                <w:color w:val="auto"/>
              </w:rPr>
              <w:t>布展</w:t>
            </w:r>
          </w:p>
        </w:tc>
        <w:tc>
          <w:tcPr>
            <w:tcW w:w="20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21"/>
                <w:szCs w:val="21"/>
                <w:color w:val="auto"/>
              </w:rPr>
              <w:t>7</w:t>
            </w:r>
          </w:p>
        </w:tc>
        <w:tc>
          <w:tcPr>
            <w:tcW w:w="420" w:type="dxa"/>
            <w:vAlign w:val="bottom"/>
            <w:tcBorders>
              <w:top w:val="single" w:sz="8" w:color="auto"/>
            </w:tcBorders>
          </w:tcPr>
          <w:p>
            <w:pPr>
              <w:ind w:left="40"/>
              <w:spacing w:after="0" w:line="256" w:lineRule="exact"/>
              <w:rPr>
                <w:sz w:val="20"/>
                <w:szCs w:val="20"/>
                <w:color w:val="auto"/>
              </w:rPr>
            </w:pPr>
            <w:r>
              <w:rPr>
                <w:rFonts w:ascii="新宋体" w:cs="新宋体" w:eastAsia="新宋体" w:hAnsi="新宋体"/>
                <w:sz w:val="21"/>
                <w:szCs w:val="21"/>
                <w:color w:val="auto"/>
                <w:w w:val="97"/>
              </w:rPr>
              <w:t>月</w:t>
            </w:r>
            <w:r>
              <w:rPr>
                <w:rFonts w:ascii="Times New Roman" w:cs="Times New Roman" w:eastAsia="Times New Roman" w:hAnsi="Times New Roman"/>
                <w:sz w:val="21"/>
                <w:szCs w:val="21"/>
                <w:color w:val="auto"/>
                <w:w w:val="97"/>
              </w:rPr>
              <w:t xml:space="preserve"> 1</w:t>
            </w:r>
          </w:p>
        </w:tc>
        <w:tc>
          <w:tcPr>
            <w:tcW w:w="1800" w:type="dxa"/>
            <w:vAlign w:val="bottom"/>
            <w:tcBorders>
              <w:top w:val="single" w:sz="8" w:color="auto"/>
              <w:right w:val="single" w:sz="8" w:color="auto"/>
            </w:tcBorders>
          </w:tcPr>
          <w:p>
            <w:pPr>
              <w:ind w:left="40"/>
              <w:spacing w:after="0" w:line="256" w:lineRule="exact"/>
              <w:rPr>
                <w:sz w:val="20"/>
                <w:szCs w:val="20"/>
                <w:color w:val="auto"/>
              </w:rPr>
            </w:pPr>
            <w:r>
              <w:rPr>
                <w:rFonts w:ascii="新宋体" w:cs="新宋体" w:eastAsia="新宋体" w:hAnsi="新宋体"/>
                <w:sz w:val="21"/>
                <w:szCs w:val="21"/>
                <w:color w:val="auto"/>
              </w:rPr>
              <w:t>日至</w:t>
            </w:r>
            <w:r>
              <w:rPr>
                <w:rFonts w:ascii="Times New Roman" w:cs="Times New Roman" w:eastAsia="Times New Roman" w:hAnsi="Times New Roman"/>
                <w:sz w:val="21"/>
                <w:szCs w:val="21"/>
                <w:color w:val="auto"/>
              </w:rPr>
              <w:t xml:space="preserve"> 2 </w:t>
            </w:r>
            <w:r>
              <w:rPr>
                <w:rFonts w:ascii="新宋体" w:cs="新宋体" w:eastAsia="新宋体" w:hAnsi="新宋体"/>
                <w:sz w:val="21"/>
                <w:szCs w:val="21"/>
                <w:color w:val="auto"/>
              </w:rPr>
              <w:t>日</w:t>
            </w:r>
          </w:p>
        </w:tc>
        <w:tc>
          <w:tcPr>
            <w:tcW w:w="1120" w:type="dxa"/>
            <w:vAlign w:val="bottom"/>
            <w:tcBorders>
              <w:top w:val="single" w:sz="8" w:color="auto"/>
              <w:bottom w:val="single" w:sz="8" w:color="F2F2F2"/>
              <w:right w:val="single" w:sz="8" w:color="auto"/>
            </w:tcBorders>
            <w:shd w:val="clear" w:color="auto" w:fill="F2F2F2"/>
          </w:tcPr>
          <w:p>
            <w:pPr>
              <w:ind w:left="320"/>
              <w:spacing w:after="0" w:line="240" w:lineRule="exact"/>
              <w:rPr>
                <w:sz w:val="20"/>
                <w:szCs w:val="20"/>
                <w:color w:val="auto"/>
              </w:rPr>
            </w:pPr>
            <w:r>
              <w:rPr>
                <w:rFonts w:ascii="新宋体" w:cs="新宋体" w:eastAsia="新宋体" w:hAnsi="新宋体"/>
                <w:sz w:val="21"/>
                <w:szCs w:val="21"/>
                <w:color w:val="auto"/>
              </w:rPr>
              <w:t>撤展</w:t>
            </w:r>
          </w:p>
        </w:tc>
        <w:tc>
          <w:tcPr>
            <w:tcW w:w="22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21"/>
                <w:szCs w:val="21"/>
                <w:color w:val="auto"/>
              </w:rPr>
              <w:t>7</w:t>
            </w:r>
          </w:p>
        </w:tc>
        <w:tc>
          <w:tcPr>
            <w:tcW w:w="420" w:type="dxa"/>
            <w:vAlign w:val="bottom"/>
            <w:tcBorders>
              <w:top w:val="single" w:sz="8" w:color="auto"/>
            </w:tcBorders>
          </w:tcPr>
          <w:p>
            <w:pPr>
              <w:ind w:left="20"/>
              <w:spacing w:after="0" w:line="256" w:lineRule="exact"/>
              <w:rPr>
                <w:sz w:val="20"/>
                <w:szCs w:val="20"/>
                <w:color w:val="auto"/>
              </w:rPr>
            </w:pPr>
            <w:r>
              <w:rPr>
                <w:rFonts w:ascii="新宋体" w:cs="新宋体" w:eastAsia="新宋体" w:hAnsi="新宋体"/>
                <w:sz w:val="21"/>
                <w:szCs w:val="21"/>
                <w:color w:val="auto"/>
              </w:rPr>
              <w:t>月</w:t>
            </w:r>
            <w:r>
              <w:rPr>
                <w:rFonts w:ascii="Times New Roman" w:cs="Times New Roman" w:eastAsia="Times New Roman" w:hAnsi="Times New Roman"/>
                <w:sz w:val="21"/>
                <w:szCs w:val="21"/>
                <w:color w:val="auto"/>
              </w:rPr>
              <w:t xml:space="preserve"> 5</w:t>
            </w:r>
          </w:p>
        </w:tc>
        <w:tc>
          <w:tcPr>
            <w:tcW w:w="2760" w:type="dxa"/>
            <w:vAlign w:val="bottom"/>
            <w:tcBorders>
              <w:top w:val="single" w:sz="8" w:color="auto"/>
              <w:right w:val="single" w:sz="8" w:color="auto"/>
            </w:tcBorders>
          </w:tcPr>
          <w:p>
            <w:pPr>
              <w:ind w:left="20"/>
              <w:spacing w:after="0" w:line="256" w:lineRule="exact"/>
              <w:rPr>
                <w:sz w:val="20"/>
                <w:szCs w:val="20"/>
                <w:color w:val="auto"/>
              </w:rPr>
            </w:pPr>
            <w:r>
              <w:rPr>
                <w:rFonts w:ascii="新宋体" w:cs="新宋体" w:eastAsia="新宋体" w:hAnsi="新宋体"/>
                <w:sz w:val="21"/>
                <w:szCs w:val="21"/>
                <w:color w:val="auto"/>
              </w:rPr>
              <w:t>日</w:t>
            </w:r>
            <w:r>
              <w:rPr>
                <w:rFonts w:ascii="Times New Roman" w:cs="Times New Roman" w:eastAsia="Times New Roman" w:hAnsi="Times New Roman"/>
                <w:sz w:val="21"/>
                <w:szCs w:val="21"/>
                <w:color w:val="auto"/>
              </w:rPr>
              <w:t xml:space="preserve"> 16:30</w:t>
            </w:r>
          </w:p>
        </w:tc>
      </w:tr>
      <w:tr>
        <w:trPr>
          <w:trHeight w:val="345"/>
        </w:trPr>
        <w:tc>
          <w:tcPr>
            <w:tcW w:w="1260" w:type="dxa"/>
            <w:vAlign w:val="bottom"/>
            <w:tcBorders>
              <w:top w:val="single" w:sz="8" w:color="auto"/>
              <w:left w:val="single" w:sz="8" w:color="auto"/>
              <w:bottom w:val="single" w:sz="8" w:color="F2F2F2"/>
              <w:right w:val="single" w:sz="8" w:color="auto"/>
            </w:tcBorders>
            <w:shd w:val="clear" w:color="auto" w:fill="F2F2F2"/>
          </w:tcPr>
          <w:p>
            <w:pPr>
              <w:ind w:left="400"/>
              <w:spacing w:after="0" w:line="240" w:lineRule="exact"/>
              <w:rPr>
                <w:sz w:val="20"/>
                <w:szCs w:val="20"/>
                <w:color w:val="auto"/>
              </w:rPr>
            </w:pPr>
            <w:r>
              <w:rPr>
                <w:rFonts w:ascii="新宋体" w:cs="新宋体" w:eastAsia="新宋体" w:hAnsi="新宋体"/>
                <w:sz w:val="21"/>
                <w:szCs w:val="21"/>
                <w:color w:val="auto"/>
              </w:rPr>
              <w:t>论坛</w:t>
            </w:r>
          </w:p>
        </w:tc>
        <w:tc>
          <w:tcPr>
            <w:tcW w:w="200" w:type="dxa"/>
            <w:vAlign w:val="bottom"/>
            <w:tcBorders>
              <w:top w:val="single" w:sz="8" w:color="auto"/>
            </w:tcBorders>
          </w:tcPr>
          <w:p>
            <w:pPr>
              <w:jc w:val="right"/>
              <w:spacing w:after="0"/>
              <w:rPr>
                <w:sz w:val="20"/>
                <w:szCs w:val="20"/>
                <w:color w:val="auto"/>
              </w:rPr>
            </w:pPr>
            <w:r>
              <w:rPr>
                <w:rFonts w:ascii="Times New Roman" w:cs="Times New Roman" w:eastAsia="Times New Roman" w:hAnsi="Times New Roman"/>
                <w:sz w:val="21"/>
                <w:szCs w:val="21"/>
                <w:color w:val="auto"/>
              </w:rPr>
              <w:t>7</w:t>
            </w:r>
          </w:p>
        </w:tc>
        <w:tc>
          <w:tcPr>
            <w:tcW w:w="420" w:type="dxa"/>
            <w:vAlign w:val="bottom"/>
            <w:tcBorders>
              <w:top w:val="single" w:sz="8" w:color="auto"/>
            </w:tcBorders>
          </w:tcPr>
          <w:p>
            <w:pPr>
              <w:ind w:left="40"/>
              <w:spacing w:after="0" w:line="256" w:lineRule="exact"/>
              <w:rPr>
                <w:sz w:val="20"/>
                <w:szCs w:val="20"/>
                <w:color w:val="auto"/>
              </w:rPr>
            </w:pPr>
            <w:r>
              <w:rPr>
                <w:rFonts w:ascii="新宋体" w:cs="新宋体" w:eastAsia="新宋体" w:hAnsi="新宋体"/>
                <w:sz w:val="21"/>
                <w:szCs w:val="21"/>
                <w:color w:val="auto"/>
                <w:w w:val="97"/>
              </w:rPr>
              <w:t>月</w:t>
            </w:r>
            <w:r>
              <w:rPr>
                <w:rFonts w:ascii="Times New Roman" w:cs="Times New Roman" w:eastAsia="Times New Roman" w:hAnsi="Times New Roman"/>
                <w:sz w:val="21"/>
                <w:szCs w:val="21"/>
                <w:color w:val="auto"/>
                <w:w w:val="97"/>
              </w:rPr>
              <w:t xml:space="preserve"> 3</w:t>
            </w:r>
          </w:p>
        </w:tc>
        <w:tc>
          <w:tcPr>
            <w:tcW w:w="1800" w:type="dxa"/>
            <w:vAlign w:val="bottom"/>
            <w:tcBorders>
              <w:top w:val="single" w:sz="8" w:color="auto"/>
            </w:tcBorders>
          </w:tcPr>
          <w:p>
            <w:pPr>
              <w:ind w:left="40"/>
              <w:spacing w:after="0" w:line="256" w:lineRule="exact"/>
              <w:rPr>
                <w:sz w:val="20"/>
                <w:szCs w:val="20"/>
                <w:color w:val="auto"/>
              </w:rPr>
            </w:pPr>
            <w:r>
              <w:rPr>
                <w:rFonts w:ascii="新宋体" w:cs="新宋体" w:eastAsia="新宋体" w:hAnsi="新宋体"/>
                <w:sz w:val="21"/>
                <w:szCs w:val="21"/>
                <w:color w:val="auto"/>
              </w:rPr>
              <w:t>日</w:t>
            </w:r>
            <w:r>
              <w:rPr>
                <w:rFonts w:ascii="Times New Roman" w:cs="Times New Roman" w:eastAsia="Times New Roman" w:hAnsi="Times New Roman"/>
                <w:sz w:val="21"/>
                <w:szCs w:val="21"/>
                <w:color w:val="auto"/>
              </w:rPr>
              <w:t>(14:00-16:30)</w:t>
            </w:r>
            <w:r>
              <w:rPr>
                <w:rFonts w:ascii="新宋体" w:cs="新宋体" w:eastAsia="新宋体" w:hAnsi="新宋体"/>
                <w:sz w:val="21"/>
                <w:szCs w:val="21"/>
                <w:color w:val="auto"/>
              </w:rPr>
              <w:t>；</w:t>
            </w:r>
          </w:p>
        </w:tc>
        <w:tc>
          <w:tcPr>
            <w:tcW w:w="4520" w:type="dxa"/>
            <w:vAlign w:val="bottom"/>
            <w:tcBorders>
              <w:top w:val="single" w:sz="8" w:color="auto"/>
              <w:right w:val="single" w:sz="8" w:color="auto"/>
            </w:tcBorders>
            <w:gridSpan w:val="4"/>
          </w:tcPr>
          <w:p>
            <w:pPr>
              <w:ind w:left="240"/>
              <w:spacing w:after="0" w:line="256" w:lineRule="exact"/>
              <w:rPr>
                <w:sz w:val="20"/>
                <w:szCs w:val="20"/>
                <w:color w:val="auto"/>
              </w:rPr>
            </w:pPr>
            <w:r>
              <w:rPr>
                <w:rFonts w:ascii="Times New Roman" w:cs="Times New Roman" w:eastAsia="Times New Roman" w:hAnsi="Times New Roman"/>
                <w:sz w:val="21"/>
                <w:szCs w:val="21"/>
                <w:color w:val="auto"/>
              </w:rPr>
              <w:t xml:space="preserve">7 </w:t>
            </w:r>
            <w:r>
              <w:rPr>
                <w:rFonts w:ascii="新宋体" w:cs="新宋体" w:eastAsia="新宋体" w:hAnsi="新宋体"/>
                <w:sz w:val="21"/>
                <w:szCs w:val="21"/>
                <w:color w:val="auto"/>
              </w:rPr>
              <w:t>月</w:t>
            </w:r>
            <w:r>
              <w:rPr>
                <w:rFonts w:ascii="Times New Roman" w:cs="Times New Roman" w:eastAsia="Times New Roman" w:hAnsi="Times New Roman"/>
                <w:sz w:val="21"/>
                <w:szCs w:val="21"/>
                <w:color w:val="auto"/>
              </w:rPr>
              <w:t xml:space="preserve"> 4 </w:t>
            </w:r>
            <w:r>
              <w:rPr>
                <w:rFonts w:ascii="新宋体" w:cs="新宋体" w:eastAsia="新宋体" w:hAnsi="新宋体"/>
                <w:sz w:val="21"/>
                <w:szCs w:val="21"/>
                <w:color w:val="auto"/>
              </w:rPr>
              <w:t>日</w:t>
            </w:r>
            <w:r>
              <w:rPr>
                <w:rFonts w:ascii="Times New Roman" w:cs="Times New Roman" w:eastAsia="Times New Roman" w:hAnsi="Times New Roman"/>
                <w:sz w:val="21"/>
                <w:szCs w:val="21"/>
                <w:color w:val="auto"/>
              </w:rPr>
              <w:t>(9:00-16:30)</w:t>
            </w:r>
          </w:p>
        </w:tc>
      </w:tr>
      <w:tr>
        <w:trPr>
          <w:trHeight w:val="20"/>
        </w:trPr>
        <w:tc>
          <w:tcPr>
            <w:tcW w:w="1260" w:type="dxa"/>
            <w:vAlign w:val="bottom"/>
            <w:tcBorders>
              <w:left w:val="single" w:sz="8" w:color="auto"/>
              <w:right w:val="single" w:sz="8" w:color="auto"/>
            </w:tcBorders>
            <w:shd w:val="clear" w:color="auto" w:fill="000000"/>
          </w:tcPr>
          <w:p>
            <w:pPr>
              <w:spacing w:after="0" w:line="20" w:lineRule="exact"/>
              <w:rPr>
                <w:sz w:val="1"/>
                <w:szCs w:val="1"/>
                <w:color w:val="auto"/>
              </w:rPr>
            </w:pPr>
          </w:p>
        </w:tc>
        <w:tc>
          <w:tcPr>
            <w:tcW w:w="200" w:type="dxa"/>
            <w:vAlign w:val="bottom"/>
            <w:shd w:val="clear" w:color="auto" w:fill="000000"/>
          </w:tcPr>
          <w:p>
            <w:pPr>
              <w:spacing w:after="0" w:line="20" w:lineRule="exact"/>
              <w:rPr>
                <w:sz w:val="1"/>
                <w:szCs w:val="1"/>
                <w:color w:val="auto"/>
              </w:rPr>
            </w:pPr>
          </w:p>
        </w:tc>
        <w:tc>
          <w:tcPr>
            <w:tcW w:w="420" w:type="dxa"/>
            <w:vAlign w:val="bottom"/>
            <w:shd w:val="clear" w:color="auto" w:fill="000000"/>
          </w:tcPr>
          <w:p>
            <w:pPr>
              <w:spacing w:after="0" w:line="20" w:lineRule="exact"/>
              <w:rPr>
                <w:sz w:val="1"/>
                <w:szCs w:val="1"/>
                <w:color w:val="auto"/>
              </w:rPr>
            </w:pPr>
          </w:p>
        </w:tc>
        <w:tc>
          <w:tcPr>
            <w:tcW w:w="1800" w:type="dxa"/>
            <w:vAlign w:val="bottom"/>
            <w:tcBorders>
              <w:right w:val="single" w:sz="8" w:color="auto"/>
            </w:tcBorders>
            <w:shd w:val="clear" w:color="auto" w:fill="000000"/>
          </w:tcPr>
          <w:p>
            <w:pPr>
              <w:spacing w:after="0" w:line="20" w:lineRule="exact"/>
              <w:rPr>
                <w:sz w:val="1"/>
                <w:szCs w:val="1"/>
                <w:color w:val="auto"/>
              </w:rPr>
            </w:pPr>
          </w:p>
        </w:tc>
        <w:tc>
          <w:tcPr>
            <w:tcW w:w="1120" w:type="dxa"/>
            <w:vAlign w:val="bottom"/>
            <w:tcBorders>
              <w:right w:val="single" w:sz="8" w:color="auto"/>
            </w:tcBorders>
            <w:shd w:val="clear" w:color="auto" w:fill="000000"/>
          </w:tcPr>
          <w:p>
            <w:pPr>
              <w:spacing w:after="0" w:line="20" w:lineRule="exact"/>
              <w:rPr>
                <w:sz w:val="1"/>
                <w:szCs w:val="1"/>
                <w:color w:val="auto"/>
              </w:rPr>
            </w:pPr>
          </w:p>
        </w:tc>
        <w:tc>
          <w:tcPr>
            <w:tcW w:w="220" w:type="dxa"/>
            <w:vAlign w:val="bottom"/>
            <w:shd w:val="clear" w:color="auto" w:fill="000000"/>
          </w:tcPr>
          <w:p>
            <w:pPr>
              <w:spacing w:after="0" w:line="20" w:lineRule="exact"/>
              <w:rPr>
                <w:sz w:val="1"/>
                <w:szCs w:val="1"/>
                <w:color w:val="auto"/>
              </w:rPr>
            </w:pPr>
          </w:p>
        </w:tc>
        <w:tc>
          <w:tcPr>
            <w:tcW w:w="420" w:type="dxa"/>
            <w:vAlign w:val="bottom"/>
            <w:shd w:val="clear" w:color="auto" w:fill="000000"/>
          </w:tcPr>
          <w:p>
            <w:pPr>
              <w:spacing w:after="0" w:line="20" w:lineRule="exact"/>
              <w:rPr>
                <w:sz w:val="1"/>
                <w:szCs w:val="1"/>
                <w:color w:val="auto"/>
              </w:rPr>
            </w:pPr>
          </w:p>
        </w:tc>
        <w:tc>
          <w:tcPr>
            <w:tcW w:w="2760" w:type="dxa"/>
            <w:vAlign w:val="bottom"/>
            <w:tcBorders>
              <w:right w:val="single" w:sz="8" w:color="auto"/>
            </w:tcBorders>
            <w:shd w:val="clear" w:color="auto" w:fill="000000"/>
          </w:tcPr>
          <w:p>
            <w:pPr>
              <w:spacing w:after="0" w:line="20" w:lineRule="exact"/>
              <w:rPr>
                <w:sz w:val="1"/>
                <w:szCs w:val="1"/>
                <w:color w:val="auto"/>
              </w:rPr>
            </w:pPr>
          </w:p>
        </w:tc>
      </w:tr>
    </w:tbl>
    <w:p>
      <w:pPr>
        <w:spacing w:after="0" w:line="36" w:lineRule="exact"/>
        <w:rPr>
          <w:sz w:val="20"/>
          <w:szCs w:val="20"/>
          <w:color w:val="auto"/>
        </w:rPr>
      </w:pPr>
    </w:p>
    <w:p>
      <w:pPr>
        <w:ind w:left="100"/>
        <w:spacing w:after="0" w:line="242" w:lineRule="exact"/>
        <w:rPr>
          <w:sz w:val="20"/>
          <w:szCs w:val="20"/>
          <w:color w:val="auto"/>
        </w:rPr>
      </w:pPr>
      <w:r>
        <w:rPr>
          <w:rFonts w:ascii="方正小标宋简体" w:cs="方正小标宋简体" w:eastAsia="方正小标宋简体" w:hAnsi="方正小标宋简体"/>
          <w:sz w:val="21"/>
          <w:szCs w:val="21"/>
          <w:b w:val="1"/>
          <w:bCs w:val="1"/>
          <w:color w:val="FF0000"/>
        </w:rPr>
        <w:t>四、论坛活动（</w:t>
      </w:r>
      <w:r>
        <w:rPr>
          <w:rFonts w:ascii="方正小标宋简体" w:cs="方正小标宋简体" w:eastAsia="方正小标宋简体" w:hAnsi="方正小标宋简体"/>
          <w:sz w:val="21"/>
          <w:szCs w:val="21"/>
          <w:color w:val="FF0000"/>
        </w:rPr>
        <w:t>详情请备索</w:t>
      </w:r>
      <w:r>
        <w:rPr>
          <w:rFonts w:ascii="方正小标宋简体" w:cs="方正小标宋简体" w:eastAsia="方正小标宋简体" w:hAnsi="方正小标宋简体"/>
          <w:sz w:val="21"/>
          <w:szCs w:val="21"/>
          <w:b w:val="1"/>
          <w:bCs w:val="1"/>
          <w:color w:val="FF0000"/>
        </w:rPr>
        <w:t>）</w:t>
      </w:r>
    </w:p>
    <w:p>
      <w:pPr>
        <w:spacing w:after="0" w:line="29" w:lineRule="exact"/>
        <w:rPr>
          <w:sz w:val="20"/>
          <w:szCs w:val="20"/>
          <w:color w:val="auto"/>
        </w:rPr>
      </w:pPr>
    </w:p>
    <w:tbl>
      <w:tblPr>
        <w:tblLayout w:type="fixed"/>
        <w:tblInd w:w="130" w:type="dxa"/>
        <w:tblCellMar>
          <w:top w:w="0" w:type="dxa"/>
          <w:left w:w="0" w:type="dxa"/>
          <w:bottom w:w="0" w:type="dxa"/>
          <w:right w:w="0" w:type="dxa"/>
        </w:tblCellMar>
      </w:tblPr>
      <w:tr>
        <w:trPr>
          <w:trHeight w:val="248"/>
        </w:trPr>
        <w:tc>
          <w:tcPr>
            <w:tcW w:w="960" w:type="dxa"/>
            <w:vAlign w:val="bottom"/>
            <w:tcBorders>
              <w:top w:val="single" w:sz="8" w:color="auto"/>
              <w:left w:val="single" w:sz="8" w:color="auto"/>
            </w:tcBorders>
            <w:shd w:val="clear" w:color="auto" w:fill="F2F2F2"/>
          </w:tcPr>
          <w:p>
            <w:pPr>
              <w:spacing w:after="0"/>
              <w:rPr>
                <w:sz w:val="21"/>
                <w:szCs w:val="21"/>
                <w:color w:val="auto"/>
              </w:rPr>
            </w:pPr>
          </w:p>
        </w:tc>
        <w:tc>
          <w:tcPr>
            <w:tcW w:w="1440" w:type="dxa"/>
            <w:vAlign w:val="bottom"/>
            <w:tcBorders>
              <w:top w:val="single" w:sz="8" w:color="auto"/>
              <w:right w:val="single" w:sz="8" w:color="auto"/>
            </w:tcBorders>
            <w:gridSpan w:val="2"/>
            <w:shd w:val="clear" w:color="auto" w:fill="F2F2F2"/>
          </w:tcPr>
          <w:p>
            <w:pPr>
              <w:ind w:left="20"/>
              <w:spacing w:after="0" w:line="240" w:lineRule="exact"/>
              <w:rPr>
                <w:sz w:val="20"/>
                <w:szCs w:val="20"/>
                <w:color w:val="auto"/>
              </w:rPr>
            </w:pPr>
            <w:r>
              <w:rPr>
                <w:rFonts w:ascii="宋体" w:cs="宋体" w:eastAsia="宋体" w:hAnsi="宋体"/>
                <w:sz w:val="21"/>
                <w:szCs w:val="21"/>
                <w:color w:val="auto"/>
              </w:rPr>
              <w:t>时间</w:t>
            </w:r>
          </w:p>
        </w:tc>
        <w:tc>
          <w:tcPr>
            <w:tcW w:w="4680" w:type="dxa"/>
            <w:vAlign w:val="bottom"/>
            <w:tcBorders>
              <w:top w:val="single" w:sz="8" w:color="auto"/>
              <w:right w:val="single" w:sz="8" w:color="auto"/>
            </w:tcBorders>
            <w:shd w:val="clear" w:color="auto" w:fill="F2F2F2"/>
          </w:tcPr>
          <w:p>
            <w:pPr>
              <w:ind w:left="1900"/>
              <w:spacing w:after="0" w:line="240" w:lineRule="exact"/>
              <w:rPr>
                <w:sz w:val="20"/>
                <w:szCs w:val="20"/>
                <w:color w:val="auto"/>
              </w:rPr>
            </w:pPr>
            <w:r>
              <w:rPr>
                <w:rFonts w:ascii="宋体" w:cs="宋体" w:eastAsia="宋体" w:hAnsi="宋体"/>
                <w:sz w:val="21"/>
                <w:szCs w:val="21"/>
                <w:color w:val="auto"/>
              </w:rPr>
              <w:t>论坛主题</w:t>
            </w:r>
          </w:p>
        </w:tc>
        <w:tc>
          <w:tcPr>
            <w:tcW w:w="1120" w:type="dxa"/>
            <w:vAlign w:val="bottom"/>
            <w:tcBorders>
              <w:top w:val="single" w:sz="8" w:color="auto"/>
              <w:right w:val="single" w:sz="8" w:color="auto"/>
            </w:tcBorders>
            <w:shd w:val="clear" w:color="auto" w:fill="F2F2F2"/>
          </w:tcPr>
          <w:p>
            <w:pPr>
              <w:jc w:val="center"/>
              <w:spacing w:after="0" w:line="240" w:lineRule="exact"/>
              <w:rPr>
                <w:sz w:val="20"/>
                <w:szCs w:val="20"/>
                <w:color w:val="auto"/>
              </w:rPr>
            </w:pPr>
            <w:r>
              <w:rPr>
                <w:rFonts w:ascii="宋体" w:cs="宋体" w:eastAsia="宋体" w:hAnsi="宋体"/>
                <w:sz w:val="21"/>
                <w:szCs w:val="21"/>
                <w:color w:val="auto"/>
                <w:w w:val="99"/>
              </w:rPr>
              <w:t>地点</w:t>
            </w:r>
          </w:p>
        </w:tc>
        <w:tc>
          <w:tcPr>
            <w:tcW w:w="0" w:type="dxa"/>
            <w:vAlign w:val="bottom"/>
          </w:tcPr>
          <w:p>
            <w:pPr>
              <w:spacing w:after="0"/>
              <w:rPr>
                <w:sz w:val="1"/>
                <w:szCs w:val="1"/>
                <w:color w:val="auto"/>
              </w:rPr>
            </w:pPr>
          </w:p>
        </w:tc>
      </w:tr>
      <w:tr>
        <w:trPr>
          <w:trHeight w:val="101"/>
        </w:trPr>
        <w:tc>
          <w:tcPr>
            <w:tcW w:w="960" w:type="dxa"/>
            <w:vAlign w:val="bottom"/>
            <w:tcBorders>
              <w:left w:val="single" w:sz="8" w:color="auto"/>
              <w:bottom w:val="single" w:sz="8" w:color="auto"/>
            </w:tcBorders>
            <w:shd w:val="clear" w:color="auto" w:fill="F2F2F2"/>
          </w:tcPr>
          <w:p>
            <w:pPr>
              <w:spacing w:after="0"/>
              <w:rPr>
                <w:sz w:val="8"/>
                <w:szCs w:val="8"/>
                <w:color w:val="auto"/>
              </w:rPr>
            </w:pPr>
          </w:p>
        </w:tc>
        <w:tc>
          <w:tcPr>
            <w:tcW w:w="160" w:type="dxa"/>
            <w:vAlign w:val="bottom"/>
            <w:tcBorders>
              <w:bottom w:val="single" w:sz="8" w:color="auto"/>
              <w:right w:val="single" w:sz="8" w:color="F2F2F2"/>
            </w:tcBorders>
            <w:shd w:val="clear" w:color="auto" w:fill="F2F2F2"/>
          </w:tcPr>
          <w:p>
            <w:pPr>
              <w:spacing w:after="0"/>
              <w:rPr>
                <w:sz w:val="8"/>
                <w:szCs w:val="8"/>
                <w:color w:val="auto"/>
              </w:rPr>
            </w:pPr>
          </w:p>
        </w:tc>
        <w:tc>
          <w:tcPr>
            <w:tcW w:w="1280" w:type="dxa"/>
            <w:vAlign w:val="bottom"/>
            <w:tcBorders>
              <w:bottom w:val="single" w:sz="8" w:color="auto"/>
              <w:right w:val="single" w:sz="8" w:color="auto"/>
            </w:tcBorders>
            <w:shd w:val="clear" w:color="auto" w:fill="F2F2F2"/>
          </w:tcPr>
          <w:p>
            <w:pPr>
              <w:spacing w:after="0"/>
              <w:rPr>
                <w:sz w:val="8"/>
                <w:szCs w:val="8"/>
                <w:color w:val="auto"/>
              </w:rPr>
            </w:pPr>
          </w:p>
        </w:tc>
        <w:tc>
          <w:tcPr>
            <w:tcW w:w="4680" w:type="dxa"/>
            <w:vAlign w:val="bottom"/>
            <w:tcBorders>
              <w:bottom w:val="single" w:sz="8" w:color="auto"/>
              <w:right w:val="single" w:sz="8" w:color="auto"/>
            </w:tcBorders>
            <w:shd w:val="clear" w:color="auto" w:fill="F2F2F2"/>
          </w:tcPr>
          <w:p>
            <w:pPr>
              <w:spacing w:after="0"/>
              <w:rPr>
                <w:sz w:val="8"/>
                <w:szCs w:val="8"/>
                <w:color w:val="auto"/>
              </w:rPr>
            </w:pPr>
          </w:p>
        </w:tc>
        <w:tc>
          <w:tcPr>
            <w:tcW w:w="1120" w:type="dxa"/>
            <w:vAlign w:val="bottom"/>
            <w:tcBorders>
              <w:bottom w:val="single" w:sz="8" w:color="auto"/>
              <w:right w:val="single" w:sz="8" w:color="auto"/>
            </w:tcBorders>
            <w:shd w:val="clear" w:color="auto" w:fill="F2F2F2"/>
          </w:tcPr>
          <w:p>
            <w:pPr>
              <w:spacing w:after="0"/>
              <w:rPr>
                <w:sz w:val="8"/>
                <w:szCs w:val="8"/>
                <w:color w:val="auto"/>
              </w:rPr>
            </w:pPr>
          </w:p>
        </w:tc>
        <w:tc>
          <w:tcPr>
            <w:tcW w:w="0" w:type="dxa"/>
            <w:vAlign w:val="bottom"/>
          </w:tcPr>
          <w:p>
            <w:pPr>
              <w:spacing w:after="0"/>
              <w:rPr>
                <w:sz w:val="1"/>
                <w:szCs w:val="1"/>
                <w:color w:val="auto"/>
              </w:rPr>
            </w:pPr>
          </w:p>
        </w:tc>
      </w:tr>
      <w:tr>
        <w:trPr>
          <w:trHeight w:val="282"/>
        </w:trPr>
        <w:tc>
          <w:tcPr>
            <w:tcW w:w="960" w:type="dxa"/>
            <w:vAlign w:val="bottom"/>
            <w:tcBorders>
              <w:left w:val="single" w:sz="8" w:color="auto"/>
            </w:tcBorders>
          </w:tcPr>
          <w:p>
            <w:pPr>
              <w:ind w:left="160"/>
              <w:spacing w:after="0" w:line="256" w:lineRule="exact"/>
              <w:rPr>
                <w:sz w:val="20"/>
                <w:szCs w:val="20"/>
                <w:color w:val="auto"/>
              </w:rPr>
            </w:pPr>
            <w:r>
              <w:rPr>
                <w:rFonts w:ascii="Times New Roman" w:cs="Times New Roman" w:eastAsia="Times New Roman" w:hAnsi="Times New Roman"/>
                <w:sz w:val="21"/>
                <w:szCs w:val="21"/>
                <w:color w:val="auto"/>
                <w:w w:val="98"/>
              </w:rPr>
              <w:t xml:space="preserve">7 </w:t>
            </w:r>
            <w:r>
              <w:rPr>
                <w:rFonts w:ascii="宋体" w:cs="宋体" w:eastAsia="宋体" w:hAnsi="宋体"/>
                <w:sz w:val="21"/>
                <w:szCs w:val="21"/>
                <w:color w:val="auto"/>
                <w:w w:val="98"/>
              </w:rPr>
              <w:t>月</w:t>
            </w:r>
            <w:r>
              <w:rPr>
                <w:rFonts w:ascii="Times New Roman" w:cs="Times New Roman" w:eastAsia="Times New Roman" w:hAnsi="Times New Roman"/>
                <w:sz w:val="21"/>
                <w:szCs w:val="21"/>
                <w:color w:val="auto"/>
                <w:w w:val="98"/>
              </w:rPr>
              <w:t xml:space="preserve"> 2 </w:t>
            </w:r>
            <w:r>
              <w:rPr>
                <w:rFonts w:ascii="宋体" w:cs="宋体" w:eastAsia="宋体" w:hAnsi="宋体"/>
                <w:sz w:val="21"/>
                <w:szCs w:val="21"/>
                <w:color w:val="auto"/>
                <w:w w:val="98"/>
              </w:rPr>
              <w:t>日</w:t>
            </w:r>
          </w:p>
        </w:tc>
        <w:tc>
          <w:tcPr>
            <w:tcW w:w="1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jc w:val="right"/>
              <w:ind w:right="36"/>
              <w:spacing w:after="0"/>
              <w:rPr>
                <w:sz w:val="20"/>
                <w:szCs w:val="20"/>
                <w:color w:val="auto"/>
              </w:rPr>
            </w:pPr>
            <w:r>
              <w:rPr>
                <w:rFonts w:ascii="Times New Roman" w:cs="Times New Roman" w:eastAsia="Times New Roman" w:hAnsi="Times New Roman"/>
                <w:sz w:val="21"/>
                <w:szCs w:val="21"/>
                <w:color w:val="auto"/>
              </w:rPr>
              <w:t>14:00-16:30</w:t>
            </w:r>
          </w:p>
        </w:tc>
        <w:tc>
          <w:tcPr>
            <w:tcW w:w="4680" w:type="dxa"/>
            <w:vAlign w:val="bottom"/>
            <w:tcBorders>
              <w:right w:val="single" w:sz="8" w:color="auto"/>
            </w:tcBorders>
          </w:tcPr>
          <w:p>
            <w:pPr>
              <w:ind w:left="80"/>
              <w:spacing w:after="0" w:line="256" w:lineRule="exact"/>
              <w:rPr>
                <w:sz w:val="20"/>
                <w:szCs w:val="20"/>
                <w:color w:val="auto"/>
              </w:rPr>
            </w:pPr>
            <w:r>
              <w:rPr>
                <w:rFonts w:ascii="Times New Roman" w:cs="Times New Roman" w:eastAsia="Times New Roman" w:hAnsi="Times New Roman"/>
                <w:sz w:val="21"/>
                <w:szCs w:val="21"/>
                <w:color w:val="auto"/>
              </w:rPr>
              <w:t xml:space="preserve">2020 </w:t>
            </w:r>
            <w:r>
              <w:rPr>
                <w:rFonts w:ascii="宋体" w:cs="宋体" w:eastAsia="宋体" w:hAnsi="宋体"/>
                <w:sz w:val="21"/>
                <w:szCs w:val="21"/>
                <w:color w:val="auto"/>
              </w:rPr>
              <w:t>智慧治安高端论坛</w:t>
            </w:r>
          </w:p>
        </w:tc>
        <w:tc>
          <w:tcPr>
            <w:tcW w:w="112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待定</w:t>
            </w:r>
          </w:p>
        </w:tc>
        <w:tc>
          <w:tcPr>
            <w:tcW w:w="0" w:type="dxa"/>
            <w:vAlign w:val="bottom"/>
          </w:tcPr>
          <w:p>
            <w:pPr>
              <w:spacing w:after="0"/>
              <w:rPr>
                <w:sz w:val="1"/>
                <w:szCs w:val="1"/>
                <w:color w:val="auto"/>
              </w:rPr>
            </w:pPr>
          </w:p>
        </w:tc>
      </w:tr>
      <w:tr>
        <w:trPr>
          <w:trHeight w:val="20"/>
        </w:trPr>
        <w:tc>
          <w:tcPr>
            <w:tcW w:w="960" w:type="dxa"/>
            <w:vAlign w:val="bottom"/>
            <w:tcBorders>
              <w:left w:val="single" w:sz="8" w:color="auto"/>
              <w:bottom w:val="single" w:sz="8" w:color="auto"/>
            </w:tcBorders>
          </w:tcPr>
          <w:p>
            <w:pPr>
              <w:spacing w:after="0" w:line="20" w:lineRule="exact"/>
              <w:rPr>
                <w:sz w:val="1"/>
                <w:szCs w:val="1"/>
                <w:color w:val="auto"/>
              </w:rPr>
            </w:pPr>
          </w:p>
        </w:tc>
        <w:tc>
          <w:tcPr>
            <w:tcW w:w="160" w:type="dxa"/>
            <w:vAlign w:val="bottom"/>
            <w:tcBorders>
              <w:bottom w:val="single" w:sz="8" w:color="auto"/>
              <w:right w:val="single" w:sz="8" w:color="auto"/>
            </w:tcBorders>
          </w:tcPr>
          <w:p>
            <w:pPr>
              <w:spacing w:after="0" w:line="20" w:lineRule="exact"/>
              <w:rPr>
                <w:sz w:val="1"/>
                <w:szCs w:val="1"/>
                <w:color w:val="auto"/>
              </w:rPr>
            </w:pPr>
          </w:p>
        </w:tc>
        <w:tc>
          <w:tcPr>
            <w:tcW w:w="1280" w:type="dxa"/>
            <w:vAlign w:val="bottom"/>
            <w:tcBorders>
              <w:bottom w:val="single" w:sz="8" w:color="auto"/>
              <w:right w:val="single" w:sz="8" w:color="auto"/>
            </w:tcBorders>
          </w:tcPr>
          <w:p>
            <w:pPr>
              <w:spacing w:after="0" w:line="20" w:lineRule="exact"/>
              <w:rPr>
                <w:sz w:val="1"/>
                <w:szCs w:val="1"/>
                <w:color w:val="auto"/>
              </w:rPr>
            </w:pPr>
          </w:p>
        </w:tc>
        <w:tc>
          <w:tcPr>
            <w:tcW w:w="4680" w:type="dxa"/>
            <w:vAlign w:val="bottom"/>
            <w:tcBorders>
              <w:bottom w:val="single" w:sz="8" w:color="auto"/>
              <w:right w:val="single" w:sz="8" w:color="auto"/>
            </w:tcBorders>
          </w:tcPr>
          <w:p>
            <w:pPr>
              <w:spacing w:after="0" w:line="20" w:lineRule="exact"/>
              <w:rPr>
                <w:sz w:val="1"/>
                <w:szCs w:val="1"/>
                <w:color w:val="auto"/>
              </w:rPr>
            </w:pPr>
          </w:p>
        </w:tc>
        <w:tc>
          <w:tcPr>
            <w:tcW w:w="1120" w:type="dxa"/>
            <w:vAlign w:val="bottom"/>
            <w:tcBorders>
              <w:bottom w:val="single" w:sz="8" w:color="auto"/>
              <w:right w:val="single" w:sz="8" w:color="auto"/>
            </w:tcBorders>
          </w:tcPr>
          <w:p>
            <w:pPr>
              <w:spacing w:after="0" w:line="20" w:lineRule="exact"/>
              <w:rPr>
                <w:sz w:val="1"/>
                <w:szCs w:val="1"/>
                <w:color w:val="auto"/>
              </w:rPr>
            </w:pPr>
          </w:p>
        </w:tc>
        <w:tc>
          <w:tcPr>
            <w:tcW w:w="0" w:type="dxa"/>
            <w:vAlign w:val="bottom"/>
          </w:tcPr>
          <w:p>
            <w:pPr>
              <w:spacing w:after="0"/>
              <w:rPr>
                <w:sz w:val="1"/>
                <w:szCs w:val="1"/>
                <w:color w:val="auto"/>
              </w:rPr>
            </w:pPr>
          </w:p>
        </w:tc>
      </w:tr>
      <w:tr>
        <w:trPr>
          <w:trHeight w:val="317"/>
        </w:trPr>
        <w:tc>
          <w:tcPr>
            <w:tcW w:w="960" w:type="dxa"/>
            <w:vAlign w:val="bottom"/>
            <w:tcBorders>
              <w:left w:val="single" w:sz="8" w:color="auto"/>
            </w:tcBorders>
          </w:tcPr>
          <w:p>
            <w:pPr>
              <w:ind w:left="160"/>
              <w:spacing w:after="0" w:line="256" w:lineRule="exact"/>
              <w:rPr>
                <w:sz w:val="20"/>
                <w:szCs w:val="20"/>
                <w:color w:val="auto"/>
              </w:rPr>
            </w:pPr>
            <w:r>
              <w:rPr>
                <w:rFonts w:ascii="Times New Roman" w:cs="Times New Roman" w:eastAsia="Times New Roman" w:hAnsi="Times New Roman"/>
                <w:sz w:val="21"/>
                <w:szCs w:val="21"/>
                <w:color w:val="auto"/>
                <w:w w:val="98"/>
              </w:rPr>
              <w:t xml:space="preserve">7 </w:t>
            </w:r>
            <w:r>
              <w:rPr>
                <w:rFonts w:ascii="宋体" w:cs="宋体" w:eastAsia="宋体" w:hAnsi="宋体"/>
                <w:sz w:val="21"/>
                <w:szCs w:val="21"/>
                <w:color w:val="auto"/>
                <w:w w:val="98"/>
              </w:rPr>
              <w:t>月</w:t>
            </w:r>
            <w:r>
              <w:rPr>
                <w:rFonts w:ascii="Times New Roman" w:cs="Times New Roman" w:eastAsia="Times New Roman" w:hAnsi="Times New Roman"/>
                <w:sz w:val="21"/>
                <w:szCs w:val="21"/>
                <w:color w:val="auto"/>
                <w:w w:val="98"/>
              </w:rPr>
              <w:t xml:space="preserve"> 3 </w:t>
            </w:r>
            <w:r>
              <w:rPr>
                <w:rFonts w:ascii="宋体" w:cs="宋体" w:eastAsia="宋体" w:hAnsi="宋体"/>
                <w:sz w:val="21"/>
                <w:szCs w:val="21"/>
                <w:color w:val="auto"/>
                <w:w w:val="98"/>
              </w:rPr>
              <w:t>日</w:t>
            </w:r>
          </w:p>
        </w:tc>
        <w:tc>
          <w:tcPr>
            <w:tcW w:w="1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jc w:val="right"/>
              <w:ind w:right="36"/>
              <w:spacing w:after="0"/>
              <w:rPr>
                <w:sz w:val="20"/>
                <w:szCs w:val="20"/>
                <w:color w:val="auto"/>
              </w:rPr>
            </w:pPr>
            <w:r>
              <w:rPr>
                <w:rFonts w:ascii="Times New Roman" w:cs="Times New Roman" w:eastAsia="Times New Roman" w:hAnsi="Times New Roman"/>
                <w:sz w:val="21"/>
                <w:szCs w:val="21"/>
                <w:color w:val="auto"/>
              </w:rPr>
              <w:t>14:00-16:30</w:t>
            </w:r>
          </w:p>
        </w:tc>
        <w:tc>
          <w:tcPr>
            <w:tcW w:w="4680" w:type="dxa"/>
            <w:vAlign w:val="bottom"/>
            <w:tcBorders>
              <w:right w:val="single" w:sz="8" w:color="auto"/>
            </w:tcBorders>
          </w:tcPr>
          <w:p>
            <w:pPr>
              <w:ind w:left="80"/>
              <w:spacing w:after="0" w:line="240" w:lineRule="exact"/>
              <w:rPr>
                <w:sz w:val="20"/>
                <w:szCs w:val="20"/>
                <w:color w:val="auto"/>
              </w:rPr>
            </w:pPr>
            <w:r>
              <w:rPr>
                <w:rFonts w:ascii="宋体" w:cs="宋体" w:eastAsia="宋体" w:hAnsi="宋体"/>
                <w:sz w:val="21"/>
                <w:szCs w:val="21"/>
                <w:color w:val="auto"/>
              </w:rPr>
              <w:t>中国保安安防科技创新应用与服务创新发展论坛</w:t>
            </w:r>
          </w:p>
        </w:tc>
        <w:tc>
          <w:tcPr>
            <w:tcW w:w="112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9"/>
              </w:rPr>
              <w:t>国展综合</w:t>
            </w:r>
          </w:p>
        </w:tc>
        <w:tc>
          <w:tcPr>
            <w:tcW w:w="0" w:type="dxa"/>
            <w:vAlign w:val="bottom"/>
          </w:tcPr>
          <w:p>
            <w:pPr>
              <w:spacing w:after="0"/>
              <w:rPr>
                <w:sz w:val="1"/>
                <w:szCs w:val="1"/>
                <w:color w:val="auto"/>
              </w:rPr>
            </w:pPr>
          </w:p>
        </w:tc>
      </w:tr>
      <w:tr>
        <w:trPr>
          <w:trHeight w:val="30"/>
        </w:trPr>
        <w:tc>
          <w:tcPr>
            <w:tcW w:w="960" w:type="dxa"/>
            <w:vAlign w:val="bottom"/>
            <w:tcBorders>
              <w:left w:val="single" w:sz="8" w:color="auto"/>
              <w:bottom w:val="single" w:sz="8" w:color="auto"/>
            </w:tcBorders>
          </w:tcPr>
          <w:p>
            <w:pPr>
              <w:spacing w:after="0"/>
              <w:rPr>
                <w:sz w:val="2"/>
                <w:szCs w:val="2"/>
                <w:color w:val="auto"/>
              </w:rPr>
            </w:pPr>
          </w:p>
        </w:tc>
        <w:tc>
          <w:tcPr>
            <w:tcW w:w="160" w:type="dxa"/>
            <w:vAlign w:val="bottom"/>
            <w:tcBorders>
              <w:bottom w:val="single" w:sz="8" w:color="auto"/>
              <w:right w:val="single" w:sz="8" w:color="auto"/>
            </w:tcBorders>
          </w:tcPr>
          <w:p>
            <w:pPr>
              <w:spacing w:after="0"/>
              <w:rPr>
                <w:sz w:val="2"/>
                <w:szCs w:val="2"/>
                <w:color w:val="auto"/>
              </w:rPr>
            </w:pPr>
          </w:p>
        </w:tc>
        <w:tc>
          <w:tcPr>
            <w:tcW w:w="1280" w:type="dxa"/>
            <w:vAlign w:val="bottom"/>
            <w:tcBorders>
              <w:bottom w:val="single" w:sz="8" w:color="auto"/>
              <w:right w:val="single" w:sz="8" w:color="auto"/>
            </w:tcBorders>
          </w:tcPr>
          <w:p>
            <w:pPr>
              <w:spacing w:after="0"/>
              <w:rPr>
                <w:sz w:val="2"/>
                <w:szCs w:val="2"/>
                <w:color w:val="auto"/>
              </w:rPr>
            </w:pPr>
          </w:p>
        </w:tc>
        <w:tc>
          <w:tcPr>
            <w:tcW w:w="4680" w:type="dxa"/>
            <w:vAlign w:val="bottom"/>
            <w:tcBorders>
              <w:bottom w:val="single" w:sz="8" w:color="auto"/>
              <w:right w:val="single" w:sz="8" w:color="auto"/>
            </w:tcBorders>
          </w:tcPr>
          <w:p>
            <w:pPr>
              <w:spacing w:after="0"/>
              <w:rPr>
                <w:sz w:val="2"/>
                <w:szCs w:val="2"/>
                <w:color w:val="auto"/>
              </w:rPr>
            </w:pPr>
          </w:p>
        </w:tc>
        <w:tc>
          <w:tcPr>
            <w:tcW w:w="1120" w:type="dxa"/>
            <w:vAlign w:val="bottom"/>
            <w:tcBorders>
              <w:right w:val="single" w:sz="8" w:color="auto"/>
            </w:tcBorders>
          </w:tcPr>
          <w:p>
            <w:pPr>
              <w:spacing w:after="0"/>
              <w:rPr>
                <w:sz w:val="2"/>
                <w:szCs w:val="2"/>
                <w:color w:val="auto"/>
              </w:rPr>
            </w:pPr>
          </w:p>
        </w:tc>
        <w:tc>
          <w:tcPr>
            <w:tcW w:w="0" w:type="dxa"/>
            <w:vAlign w:val="bottom"/>
          </w:tcPr>
          <w:p>
            <w:pPr>
              <w:spacing w:after="0"/>
              <w:rPr>
                <w:sz w:val="1"/>
                <w:szCs w:val="1"/>
                <w:color w:val="auto"/>
              </w:rPr>
            </w:pPr>
          </w:p>
        </w:tc>
      </w:tr>
      <w:tr>
        <w:trPr>
          <w:trHeight w:val="282"/>
        </w:trPr>
        <w:tc>
          <w:tcPr>
            <w:tcW w:w="960" w:type="dxa"/>
            <w:vAlign w:val="bottom"/>
            <w:tcBorders>
              <w:left w:val="single" w:sz="8" w:color="auto"/>
            </w:tcBorders>
            <w:vMerge w:val="restart"/>
          </w:tcPr>
          <w:p>
            <w:pPr>
              <w:ind w:left="160"/>
              <w:spacing w:after="0" w:line="256" w:lineRule="exact"/>
              <w:rPr>
                <w:sz w:val="20"/>
                <w:szCs w:val="20"/>
                <w:color w:val="auto"/>
              </w:rPr>
            </w:pPr>
            <w:r>
              <w:rPr>
                <w:rFonts w:ascii="Times New Roman" w:cs="Times New Roman" w:eastAsia="Times New Roman" w:hAnsi="Times New Roman"/>
                <w:sz w:val="21"/>
                <w:szCs w:val="21"/>
                <w:color w:val="auto"/>
                <w:w w:val="98"/>
              </w:rPr>
              <w:t xml:space="preserve">7 </w:t>
            </w:r>
            <w:r>
              <w:rPr>
                <w:rFonts w:ascii="宋体" w:cs="宋体" w:eastAsia="宋体" w:hAnsi="宋体"/>
                <w:sz w:val="21"/>
                <w:szCs w:val="21"/>
                <w:color w:val="auto"/>
                <w:w w:val="98"/>
              </w:rPr>
              <w:t>月</w:t>
            </w:r>
            <w:r>
              <w:rPr>
                <w:rFonts w:ascii="Times New Roman" w:cs="Times New Roman" w:eastAsia="Times New Roman" w:hAnsi="Times New Roman"/>
                <w:sz w:val="21"/>
                <w:szCs w:val="21"/>
                <w:color w:val="auto"/>
                <w:w w:val="98"/>
              </w:rPr>
              <w:t xml:space="preserve"> 4 </w:t>
            </w:r>
            <w:r>
              <w:rPr>
                <w:rFonts w:ascii="宋体" w:cs="宋体" w:eastAsia="宋体" w:hAnsi="宋体"/>
                <w:sz w:val="21"/>
                <w:szCs w:val="21"/>
                <w:color w:val="auto"/>
                <w:w w:val="98"/>
              </w:rPr>
              <w:t>日</w:t>
            </w:r>
          </w:p>
        </w:tc>
        <w:tc>
          <w:tcPr>
            <w:tcW w:w="160" w:type="dxa"/>
            <w:vAlign w:val="bottom"/>
            <w:tcBorders>
              <w:right w:val="single" w:sz="8" w:color="auto"/>
            </w:tcBorders>
          </w:tcPr>
          <w:p>
            <w:pPr>
              <w:spacing w:after="0"/>
              <w:rPr>
                <w:sz w:val="24"/>
                <w:szCs w:val="24"/>
                <w:color w:val="auto"/>
              </w:rPr>
            </w:pPr>
          </w:p>
        </w:tc>
        <w:tc>
          <w:tcPr>
            <w:tcW w:w="1280" w:type="dxa"/>
            <w:vAlign w:val="bottom"/>
            <w:tcBorders>
              <w:right w:val="single" w:sz="8" w:color="auto"/>
            </w:tcBorders>
          </w:tcPr>
          <w:p>
            <w:pPr>
              <w:jc w:val="right"/>
              <w:ind w:right="96"/>
              <w:spacing w:after="0"/>
              <w:rPr>
                <w:sz w:val="20"/>
                <w:szCs w:val="20"/>
                <w:color w:val="auto"/>
              </w:rPr>
            </w:pPr>
            <w:r>
              <w:rPr>
                <w:rFonts w:ascii="Times New Roman" w:cs="Times New Roman" w:eastAsia="Times New Roman" w:hAnsi="Times New Roman"/>
                <w:sz w:val="21"/>
                <w:szCs w:val="21"/>
                <w:color w:val="auto"/>
              </w:rPr>
              <w:t>9:00-11:30</w:t>
            </w:r>
          </w:p>
        </w:tc>
        <w:tc>
          <w:tcPr>
            <w:tcW w:w="4680" w:type="dxa"/>
            <w:vAlign w:val="bottom"/>
            <w:tcBorders>
              <w:right w:val="single" w:sz="8" w:color="auto"/>
            </w:tcBorders>
          </w:tcPr>
          <w:p>
            <w:pPr>
              <w:ind w:left="120"/>
              <w:spacing w:after="0" w:line="256" w:lineRule="exact"/>
              <w:rPr>
                <w:sz w:val="20"/>
                <w:szCs w:val="20"/>
                <w:color w:val="auto"/>
              </w:rPr>
            </w:pPr>
            <w:r>
              <w:rPr>
                <w:rFonts w:ascii="Times New Roman" w:cs="Times New Roman" w:eastAsia="Times New Roman" w:hAnsi="Times New Roman"/>
                <w:sz w:val="21"/>
                <w:szCs w:val="21"/>
                <w:color w:val="auto"/>
              </w:rPr>
              <w:t xml:space="preserve">2020 </w:t>
            </w:r>
            <w:r>
              <w:rPr>
                <w:rFonts w:ascii="宋体" w:cs="宋体" w:eastAsia="宋体" w:hAnsi="宋体"/>
                <w:sz w:val="21"/>
                <w:szCs w:val="21"/>
                <w:color w:val="auto"/>
              </w:rPr>
              <w:t>智慧内保建设发展论坛</w:t>
            </w:r>
          </w:p>
        </w:tc>
        <w:tc>
          <w:tcPr>
            <w:tcW w:w="1120" w:type="dxa"/>
            <w:vAlign w:val="bottom"/>
            <w:tcBorders>
              <w:right w:val="single" w:sz="8" w:color="auto"/>
            </w:tcBorders>
          </w:tcPr>
          <w:p>
            <w:pPr>
              <w:jc w:val="center"/>
              <w:spacing w:after="0" w:line="240" w:lineRule="exact"/>
              <w:rPr>
                <w:sz w:val="20"/>
                <w:szCs w:val="20"/>
                <w:color w:val="auto"/>
              </w:rPr>
            </w:pPr>
            <w:r>
              <w:rPr>
                <w:rFonts w:ascii="宋体" w:cs="宋体" w:eastAsia="宋体" w:hAnsi="宋体"/>
                <w:sz w:val="21"/>
                <w:szCs w:val="21"/>
                <w:color w:val="auto"/>
                <w:w w:val="95"/>
              </w:rPr>
              <w:t>楼</w:t>
            </w:r>
          </w:p>
        </w:tc>
        <w:tc>
          <w:tcPr>
            <w:tcW w:w="0" w:type="dxa"/>
            <w:vAlign w:val="bottom"/>
          </w:tcPr>
          <w:p>
            <w:pPr>
              <w:spacing w:after="0"/>
              <w:rPr>
                <w:sz w:val="1"/>
                <w:szCs w:val="1"/>
                <w:color w:val="auto"/>
              </w:rPr>
            </w:pPr>
          </w:p>
        </w:tc>
      </w:tr>
      <w:tr>
        <w:trPr>
          <w:trHeight w:val="20"/>
        </w:trPr>
        <w:tc>
          <w:tcPr>
            <w:tcW w:w="960" w:type="dxa"/>
            <w:vAlign w:val="bottom"/>
            <w:tcBorders>
              <w:left w:val="single" w:sz="8" w:color="auto"/>
            </w:tcBorders>
            <w:vMerge w:val="continue"/>
          </w:tcPr>
          <w:p>
            <w:pPr>
              <w:spacing w:after="0" w:line="20" w:lineRule="exact"/>
              <w:rPr>
                <w:sz w:val="1"/>
                <w:szCs w:val="1"/>
                <w:color w:val="auto"/>
              </w:rPr>
            </w:pPr>
          </w:p>
        </w:tc>
        <w:tc>
          <w:tcPr>
            <w:tcW w:w="160" w:type="dxa"/>
            <w:vAlign w:val="bottom"/>
            <w:tcBorders>
              <w:right w:val="single" w:sz="8" w:color="auto"/>
            </w:tcBorders>
          </w:tcPr>
          <w:p>
            <w:pPr>
              <w:spacing w:after="0" w:line="20" w:lineRule="exact"/>
              <w:rPr>
                <w:sz w:val="1"/>
                <w:szCs w:val="1"/>
                <w:color w:val="auto"/>
              </w:rPr>
            </w:pPr>
          </w:p>
        </w:tc>
        <w:tc>
          <w:tcPr>
            <w:tcW w:w="1280" w:type="dxa"/>
            <w:vAlign w:val="bottom"/>
            <w:tcBorders>
              <w:bottom w:val="single" w:sz="8" w:color="auto"/>
              <w:right w:val="single" w:sz="8" w:color="auto"/>
            </w:tcBorders>
          </w:tcPr>
          <w:p>
            <w:pPr>
              <w:spacing w:after="0" w:line="20" w:lineRule="exact"/>
              <w:rPr>
                <w:sz w:val="1"/>
                <w:szCs w:val="1"/>
                <w:color w:val="auto"/>
              </w:rPr>
            </w:pPr>
          </w:p>
        </w:tc>
        <w:tc>
          <w:tcPr>
            <w:tcW w:w="4680" w:type="dxa"/>
            <w:vAlign w:val="bottom"/>
            <w:tcBorders>
              <w:bottom w:val="single" w:sz="8" w:color="auto"/>
              <w:right w:val="single" w:sz="8" w:color="auto"/>
            </w:tcBorders>
          </w:tcPr>
          <w:p>
            <w:pPr>
              <w:spacing w:after="0" w:line="20" w:lineRule="exact"/>
              <w:rPr>
                <w:sz w:val="1"/>
                <w:szCs w:val="1"/>
                <w:color w:val="auto"/>
              </w:rPr>
            </w:pPr>
          </w:p>
        </w:tc>
        <w:tc>
          <w:tcPr>
            <w:tcW w:w="1120" w:type="dxa"/>
            <w:vAlign w:val="bottom"/>
            <w:tcBorders>
              <w:right w:val="single" w:sz="8" w:color="auto"/>
            </w:tcBorders>
            <w:vMerge w:val="restart"/>
          </w:tcPr>
          <w:p>
            <w:pPr>
              <w:jc w:val="center"/>
              <w:spacing w:after="0" w:line="256" w:lineRule="exact"/>
              <w:rPr>
                <w:sz w:val="20"/>
                <w:szCs w:val="20"/>
                <w:color w:val="auto"/>
              </w:rPr>
            </w:pPr>
            <w:r>
              <w:rPr>
                <w:rFonts w:ascii="宋体" w:cs="宋体" w:eastAsia="宋体" w:hAnsi="宋体"/>
                <w:sz w:val="21"/>
                <w:szCs w:val="21"/>
                <w:color w:val="auto"/>
              </w:rPr>
              <w:t>二层</w:t>
            </w:r>
            <w:r>
              <w:rPr>
                <w:rFonts w:ascii="Times New Roman" w:cs="Times New Roman" w:eastAsia="Times New Roman" w:hAnsi="Times New Roman"/>
                <w:sz w:val="21"/>
                <w:szCs w:val="21"/>
                <w:color w:val="auto"/>
              </w:rPr>
              <w:t xml:space="preserve"> 226</w:t>
            </w:r>
          </w:p>
        </w:tc>
        <w:tc>
          <w:tcPr>
            <w:tcW w:w="0" w:type="dxa"/>
            <w:vAlign w:val="bottom"/>
          </w:tcPr>
          <w:p>
            <w:pPr>
              <w:spacing w:after="0"/>
              <w:rPr>
                <w:sz w:val="1"/>
                <w:szCs w:val="1"/>
                <w:color w:val="auto"/>
              </w:rPr>
            </w:pPr>
          </w:p>
        </w:tc>
      </w:tr>
      <w:tr>
        <w:trPr>
          <w:trHeight w:val="156"/>
        </w:trPr>
        <w:tc>
          <w:tcPr>
            <w:tcW w:w="960" w:type="dxa"/>
            <w:vAlign w:val="bottom"/>
            <w:tcBorders>
              <w:left w:val="single" w:sz="8" w:color="auto"/>
            </w:tcBorders>
            <w:vMerge w:val="continue"/>
          </w:tcPr>
          <w:p>
            <w:pPr>
              <w:spacing w:after="0"/>
              <w:rPr>
                <w:sz w:val="13"/>
                <w:szCs w:val="13"/>
                <w:color w:val="auto"/>
              </w:rPr>
            </w:pPr>
          </w:p>
        </w:tc>
        <w:tc>
          <w:tcPr>
            <w:tcW w:w="160" w:type="dxa"/>
            <w:vAlign w:val="bottom"/>
            <w:tcBorders>
              <w:right w:val="single" w:sz="8" w:color="auto"/>
            </w:tcBorders>
          </w:tcPr>
          <w:p>
            <w:pPr>
              <w:spacing w:after="0"/>
              <w:rPr>
                <w:sz w:val="13"/>
                <w:szCs w:val="13"/>
                <w:color w:val="auto"/>
              </w:rPr>
            </w:pPr>
          </w:p>
        </w:tc>
        <w:tc>
          <w:tcPr>
            <w:tcW w:w="1280" w:type="dxa"/>
            <w:vAlign w:val="bottom"/>
            <w:tcBorders>
              <w:right w:val="single" w:sz="8" w:color="auto"/>
            </w:tcBorders>
            <w:vMerge w:val="restart"/>
          </w:tcPr>
          <w:p>
            <w:pPr>
              <w:jc w:val="right"/>
              <w:ind w:right="36"/>
              <w:spacing w:after="0"/>
              <w:rPr>
                <w:sz w:val="20"/>
                <w:szCs w:val="20"/>
                <w:color w:val="auto"/>
              </w:rPr>
            </w:pPr>
            <w:r>
              <w:rPr>
                <w:rFonts w:ascii="Times New Roman" w:cs="Times New Roman" w:eastAsia="Times New Roman" w:hAnsi="Times New Roman"/>
                <w:sz w:val="21"/>
                <w:szCs w:val="21"/>
                <w:color w:val="auto"/>
              </w:rPr>
              <w:t>14:00-16:30</w:t>
            </w:r>
          </w:p>
        </w:tc>
        <w:tc>
          <w:tcPr>
            <w:tcW w:w="4680" w:type="dxa"/>
            <w:vAlign w:val="bottom"/>
            <w:tcBorders>
              <w:right w:val="single" w:sz="8" w:color="auto"/>
            </w:tcBorders>
            <w:vMerge w:val="restart"/>
          </w:tcPr>
          <w:p>
            <w:pPr>
              <w:ind w:left="120"/>
              <w:spacing w:after="0" w:line="240" w:lineRule="exact"/>
              <w:rPr>
                <w:sz w:val="20"/>
                <w:szCs w:val="20"/>
                <w:color w:val="auto"/>
              </w:rPr>
            </w:pPr>
            <w:r>
              <w:rPr>
                <w:rFonts w:ascii="宋体" w:cs="宋体" w:eastAsia="宋体" w:hAnsi="宋体"/>
                <w:sz w:val="21"/>
                <w:szCs w:val="21"/>
                <w:color w:val="auto"/>
              </w:rPr>
              <w:t>中国海外安保发展论坛</w:t>
            </w:r>
          </w:p>
        </w:tc>
        <w:tc>
          <w:tcPr>
            <w:tcW w:w="112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161"/>
        </w:trPr>
        <w:tc>
          <w:tcPr>
            <w:tcW w:w="960" w:type="dxa"/>
            <w:vAlign w:val="bottom"/>
            <w:tcBorders>
              <w:left w:val="single" w:sz="8" w:color="auto"/>
            </w:tcBorders>
          </w:tcPr>
          <w:p>
            <w:pPr>
              <w:spacing w:after="0"/>
              <w:rPr>
                <w:sz w:val="13"/>
                <w:szCs w:val="13"/>
                <w:color w:val="auto"/>
              </w:rPr>
            </w:pPr>
          </w:p>
        </w:tc>
        <w:tc>
          <w:tcPr>
            <w:tcW w:w="160" w:type="dxa"/>
            <w:vAlign w:val="bottom"/>
            <w:tcBorders>
              <w:right w:val="single" w:sz="8" w:color="auto"/>
            </w:tcBorders>
          </w:tcPr>
          <w:p>
            <w:pPr>
              <w:spacing w:after="0"/>
              <w:rPr>
                <w:sz w:val="13"/>
                <w:szCs w:val="13"/>
                <w:color w:val="auto"/>
              </w:rPr>
            </w:pPr>
          </w:p>
        </w:tc>
        <w:tc>
          <w:tcPr>
            <w:tcW w:w="1280" w:type="dxa"/>
            <w:vAlign w:val="bottom"/>
            <w:tcBorders>
              <w:right w:val="single" w:sz="8" w:color="auto"/>
            </w:tcBorders>
            <w:vMerge w:val="continue"/>
          </w:tcPr>
          <w:p>
            <w:pPr>
              <w:spacing w:after="0"/>
              <w:rPr>
                <w:sz w:val="13"/>
                <w:szCs w:val="13"/>
                <w:color w:val="auto"/>
              </w:rPr>
            </w:pPr>
          </w:p>
        </w:tc>
        <w:tc>
          <w:tcPr>
            <w:tcW w:w="4680" w:type="dxa"/>
            <w:vAlign w:val="bottom"/>
            <w:tcBorders>
              <w:right w:val="single" w:sz="8" w:color="auto"/>
            </w:tcBorders>
            <w:vMerge w:val="continue"/>
          </w:tcPr>
          <w:p>
            <w:pPr>
              <w:spacing w:after="0"/>
              <w:rPr>
                <w:sz w:val="13"/>
                <w:szCs w:val="13"/>
                <w:color w:val="auto"/>
              </w:rPr>
            </w:pPr>
          </w:p>
        </w:tc>
        <w:tc>
          <w:tcPr>
            <w:tcW w:w="1120" w:type="dxa"/>
            <w:vAlign w:val="bottom"/>
            <w:tcBorders>
              <w:right w:val="single" w:sz="8" w:color="auto"/>
            </w:tcBorders>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57"/>
        </w:trPr>
        <w:tc>
          <w:tcPr>
            <w:tcW w:w="960" w:type="dxa"/>
            <w:vAlign w:val="bottom"/>
            <w:tcBorders>
              <w:left w:val="single" w:sz="8" w:color="auto"/>
              <w:bottom w:val="single" w:sz="8" w:color="auto"/>
            </w:tcBorders>
          </w:tcPr>
          <w:p>
            <w:pPr>
              <w:spacing w:after="0"/>
              <w:rPr>
                <w:sz w:val="4"/>
                <w:szCs w:val="4"/>
                <w:color w:val="auto"/>
              </w:rPr>
            </w:pPr>
          </w:p>
        </w:tc>
        <w:tc>
          <w:tcPr>
            <w:tcW w:w="160" w:type="dxa"/>
            <w:vAlign w:val="bottom"/>
            <w:tcBorders>
              <w:bottom w:val="single" w:sz="8" w:color="auto"/>
              <w:right w:val="single" w:sz="8" w:color="auto"/>
            </w:tcBorders>
          </w:tcPr>
          <w:p>
            <w:pPr>
              <w:spacing w:after="0"/>
              <w:rPr>
                <w:sz w:val="4"/>
                <w:szCs w:val="4"/>
                <w:color w:val="auto"/>
              </w:rPr>
            </w:pPr>
          </w:p>
        </w:tc>
        <w:tc>
          <w:tcPr>
            <w:tcW w:w="1280" w:type="dxa"/>
            <w:vAlign w:val="bottom"/>
            <w:tcBorders>
              <w:bottom w:val="single" w:sz="8" w:color="auto"/>
              <w:right w:val="single" w:sz="8" w:color="auto"/>
            </w:tcBorders>
          </w:tcPr>
          <w:p>
            <w:pPr>
              <w:spacing w:after="0"/>
              <w:rPr>
                <w:sz w:val="4"/>
                <w:szCs w:val="4"/>
                <w:color w:val="auto"/>
              </w:rPr>
            </w:pPr>
          </w:p>
        </w:tc>
        <w:tc>
          <w:tcPr>
            <w:tcW w:w="4680" w:type="dxa"/>
            <w:vAlign w:val="bottom"/>
            <w:tcBorders>
              <w:bottom w:val="single" w:sz="8" w:color="auto"/>
              <w:right w:val="single" w:sz="8" w:color="auto"/>
            </w:tcBorders>
          </w:tcPr>
          <w:p>
            <w:pPr>
              <w:spacing w:after="0"/>
              <w:rPr>
                <w:sz w:val="4"/>
                <w:szCs w:val="4"/>
                <w:color w:val="auto"/>
              </w:rPr>
            </w:pPr>
          </w:p>
        </w:tc>
        <w:tc>
          <w:tcPr>
            <w:tcW w:w="1120" w:type="dxa"/>
            <w:vAlign w:val="bottom"/>
            <w:tcBorders>
              <w:bottom w:val="single" w:sz="8" w:color="auto"/>
              <w:right w:val="single" w:sz="8" w:color="auto"/>
            </w:tcBorders>
          </w:tcPr>
          <w:p>
            <w:pPr>
              <w:spacing w:after="0"/>
              <w:rPr>
                <w:sz w:val="4"/>
                <w:szCs w:val="4"/>
                <w:color w:val="auto"/>
              </w:rPr>
            </w:pPr>
          </w:p>
        </w:tc>
        <w:tc>
          <w:tcPr>
            <w:tcW w:w="0" w:type="dxa"/>
            <w:vAlign w:val="bottom"/>
          </w:tcPr>
          <w:p>
            <w:pPr>
              <w:spacing w:after="0"/>
              <w:rPr>
                <w:sz w:val="1"/>
                <w:szCs w:val="1"/>
                <w:color w:val="auto"/>
              </w:rPr>
            </w:pPr>
          </w:p>
        </w:tc>
      </w:tr>
    </w:tbl>
    <w:p>
      <w:pPr>
        <w:spacing w:after="0" w:line="36" w:lineRule="exact"/>
        <w:rPr>
          <w:sz w:val="20"/>
          <w:szCs w:val="20"/>
          <w:color w:val="auto"/>
        </w:rPr>
      </w:pPr>
    </w:p>
    <w:p>
      <w:pPr>
        <w:ind w:left="100"/>
        <w:spacing w:after="0" w:line="242" w:lineRule="exact"/>
        <w:rPr>
          <w:sz w:val="20"/>
          <w:szCs w:val="20"/>
          <w:color w:val="auto"/>
        </w:rPr>
      </w:pPr>
      <w:r>
        <w:rPr>
          <w:rFonts w:ascii="方正小标宋简体" w:cs="方正小标宋简体" w:eastAsia="方正小标宋简体" w:hAnsi="方正小标宋简体"/>
          <w:sz w:val="21"/>
          <w:szCs w:val="21"/>
          <w:b w:val="1"/>
          <w:bCs w:val="1"/>
          <w:color w:val="FF0000"/>
        </w:rPr>
        <w:t>五、展览范围</w:t>
      </w:r>
    </w:p>
    <w:p>
      <w:pPr>
        <w:spacing w:after="0" w:line="136" w:lineRule="exact"/>
        <w:rPr>
          <w:sz w:val="20"/>
          <w:szCs w:val="20"/>
          <w:color w:val="auto"/>
        </w:rPr>
      </w:pPr>
    </w:p>
    <w:p>
      <w:pPr>
        <w:ind w:left="100"/>
        <w:spacing w:after="0" w:line="256" w:lineRule="exact"/>
        <w:rPr>
          <w:sz w:val="20"/>
          <w:szCs w:val="20"/>
          <w:color w:val="auto"/>
        </w:rPr>
      </w:pPr>
      <w:r>
        <w:rPr>
          <w:rFonts w:ascii="黑体" w:cs="黑体" w:eastAsia="黑体" w:hAnsi="黑体"/>
          <w:sz w:val="21"/>
          <w:szCs w:val="21"/>
          <w:b w:val="1"/>
          <w:bCs w:val="1"/>
          <w:color w:val="FF0000"/>
        </w:rPr>
        <w:t>★</w:t>
      </w:r>
      <w:r>
        <w:rPr>
          <w:rFonts w:ascii="新宋体" w:cs="新宋体" w:eastAsia="新宋体" w:hAnsi="新宋体"/>
          <w:sz w:val="21"/>
          <w:szCs w:val="21"/>
          <w:b w:val="1"/>
          <w:bCs w:val="1"/>
          <w:color w:val="FF0000"/>
        </w:rPr>
        <w:t>高新应用：</w:t>
      </w:r>
      <w:r>
        <w:rPr>
          <w:rFonts w:ascii="新宋体" w:cs="新宋体" w:eastAsia="新宋体" w:hAnsi="新宋体"/>
          <w:sz w:val="21"/>
          <w:szCs w:val="21"/>
          <w:color w:val="0D0D0D"/>
        </w:rPr>
        <w:t>量子通信、安防</w:t>
      </w:r>
      <w:r>
        <w:rPr>
          <w:rFonts w:ascii="Times New Roman" w:cs="Times New Roman" w:eastAsia="Times New Roman" w:hAnsi="Times New Roman"/>
          <w:sz w:val="21"/>
          <w:szCs w:val="21"/>
          <w:color w:val="0D0D0D"/>
        </w:rPr>
        <w:t>+5G</w:t>
      </w:r>
      <w:r>
        <w:rPr>
          <w:rFonts w:ascii="新宋体" w:cs="新宋体" w:eastAsia="新宋体" w:hAnsi="新宋体"/>
          <w:sz w:val="21"/>
          <w:szCs w:val="21"/>
          <w:color w:val="0D0D0D"/>
        </w:rPr>
        <w:t>、</w:t>
      </w:r>
      <w:r>
        <w:rPr>
          <w:rFonts w:ascii="Times New Roman" w:cs="Times New Roman" w:eastAsia="Times New Roman" w:hAnsi="Times New Roman"/>
          <w:sz w:val="21"/>
          <w:szCs w:val="21"/>
          <w:color w:val="0D0D0D"/>
        </w:rPr>
        <w:t>AI+</w:t>
      </w:r>
      <w:r>
        <w:rPr>
          <w:rFonts w:ascii="新宋体" w:cs="新宋体" w:eastAsia="新宋体" w:hAnsi="新宋体"/>
          <w:sz w:val="21"/>
          <w:szCs w:val="21"/>
          <w:color w:val="0D0D0D"/>
        </w:rPr>
        <w:t>安防、</w:t>
      </w:r>
      <w:r>
        <w:rPr>
          <w:rFonts w:ascii="Times New Roman" w:cs="Times New Roman" w:eastAsia="Times New Roman" w:hAnsi="Times New Roman"/>
          <w:sz w:val="21"/>
          <w:szCs w:val="21"/>
          <w:color w:val="0D0D0D"/>
        </w:rPr>
        <w:t>4K</w:t>
      </w:r>
      <w:r>
        <w:rPr>
          <w:rFonts w:ascii="新宋体" w:cs="新宋体" w:eastAsia="新宋体" w:hAnsi="新宋体"/>
          <w:sz w:val="21"/>
          <w:szCs w:val="21"/>
          <w:color w:val="0D0D0D"/>
        </w:rPr>
        <w:t>超高清技术产品，以及泛连接、区块链、</w:t>
      </w:r>
    </w:p>
    <w:p>
      <w:pPr>
        <w:spacing w:after="0" w:line="129" w:lineRule="exact"/>
        <w:rPr>
          <w:sz w:val="20"/>
          <w:szCs w:val="20"/>
          <w:color w:val="auto"/>
        </w:rPr>
      </w:pPr>
    </w:p>
    <w:p>
      <w:pPr>
        <w:ind w:left="300"/>
        <w:spacing w:after="0" w:line="240" w:lineRule="exact"/>
        <w:rPr>
          <w:sz w:val="20"/>
          <w:szCs w:val="20"/>
          <w:color w:val="auto"/>
        </w:rPr>
      </w:pPr>
      <w:r>
        <w:rPr>
          <w:rFonts w:ascii="新宋体" w:cs="新宋体" w:eastAsia="新宋体" w:hAnsi="新宋体"/>
          <w:sz w:val="21"/>
          <w:szCs w:val="21"/>
          <w:color w:val="0D0D0D"/>
        </w:rPr>
        <w:t>物联网、非接触感知、声纹虹膜识别等综合技术。</w:t>
      </w:r>
    </w:p>
    <w:p>
      <w:pPr>
        <w:spacing w:after="0" w:line="144" w:lineRule="exact"/>
        <w:rPr>
          <w:sz w:val="20"/>
          <w:szCs w:val="20"/>
          <w:color w:val="auto"/>
        </w:rPr>
      </w:pPr>
    </w:p>
    <w:p>
      <w:pPr>
        <w:ind w:left="100"/>
        <w:spacing w:after="0" w:line="240" w:lineRule="exact"/>
        <w:rPr>
          <w:sz w:val="20"/>
          <w:szCs w:val="20"/>
          <w:color w:val="auto"/>
        </w:rPr>
      </w:pPr>
      <w:r>
        <w:rPr>
          <w:rFonts w:ascii="黑体" w:cs="黑体" w:eastAsia="黑体" w:hAnsi="黑体"/>
          <w:sz w:val="21"/>
          <w:szCs w:val="21"/>
          <w:b w:val="1"/>
          <w:bCs w:val="1"/>
          <w:color w:val="FF0000"/>
        </w:rPr>
        <w:t>★智慧治安</w:t>
      </w:r>
      <w:r>
        <w:rPr>
          <w:rFonts w:ascii="新宋体" w:cs="新宋体" w:eastAsia="新宋体" w:hAnsi="新宋体"/>
          <w:sz w:val="21"/>
          <w:szCs w:val="21"/>
          <w:b w:val="1"/>
          <w:bCs w:val="1"/>
          <w:color w:val="FF0000"/>
        </w:rPr>
        <w:t>：</w:t>
      </w:r>
      <w:r>
        <w:rPr>
          <w:rFonts w:ascii="新宋体" w:cs="新宋体" w:eastAsia="新宋体" w:hAnsi="新宋体"/>
          <w:sz w:val="21"/>
          <w:szCs w:val="21"/>
          <w:color w:val="000000"/>
        </w:rPr>
        <w:t>各省自治区直辖市治安管理部门推进构建立体化信息化社会治安防控体系建设成就</w:t>
      </w:r>
    </w:p>
    <w:p>
      <w:pPr>
        <w:spacing w:after="0" w:line="170" w:lineRule="exact"/>
        <w:rPr>
          <w:sz w:val="20"/>
          <w:szCs w:val="20"/>
          <w:color w:val="auto"/>
        </w:rPr>
      </w:pPr>
    </w:p>
    <w:p>
      <w:pPr>
        <w:ind w:left="300"/>
        <w:spacing w:after="0" w:line="322" w:lineRule="exact"/>
        <w:rPr>
          <w:sz w:val="20"/>
          <w:szCs w:val="20"/>
          <w:color w:val="auto"/>
        </w:rPr>
      </w:pPr>
      <w:r>
        <w:rPr>
          <w:rFonts w:ascii="新宋体" w:cs="新宋体" w:eastAsia="新宋体" w:hAnsi="新宋体"/>
          <w:sz w:val="21"/>
          <w:szCs w:val="21"/>
          <w:color w:val="auto"/>
        </w:rPr>
        <w:t>与成果；铁路公路水上治安防控体系建设成就与成果；经济文化企事业单位推进智慧内保人防物防技防</w:t>
      </w:r>
      <w:r>
        <w:rPr>
          <w:rFonts w:ascii="新宋体" w:cs="新宋体" w:eastAsia="新宋体" w:hAnsi="新宋体"/>
          <w:sz w:val="21"/>
          <w:szCs w:val="21"/>
          <w:color w:val="0D0D0D"/>
        </w:rPr>
        <w:t>体系建设成就与成果；京津冀协同发展、长三角一体化、长江经济带和粤港澳大湾区，以及世园会、进博会、广交会、军运会等科技应用和安保服务成功案例。</w:t>
      </w:r>
    </w:p>
    <w:p>
      <w:pPr>
        <w:spacing w:after="0" w:line="144" w:lineRule="exact"/>
        <w:rPr>
          <w:sz w:val="20"/>
          <w:szCs w:val="20"/>
          <w:color w:val="auto"/>
        </w:rPr>
      </w:pPr>
    </w:p>
    <w:p>
      <w:pPr>
        <w:ind w:left="100"/>
        <w:spacing w:after="0" w:line="240" w:lineRule="exact"/>
        <w:rPr>
          <w:sz w:val="20"/>
          <w:szCs w:val="20"/>
          <w:color w:val="auto"/>
        </w:rPr>
      </w:pPr>
      <w:r>
        <w:rPr>
          <w:rFonts w:ascii="新宋体" w:cs="新宋体" w:eastAsia="新宋体" w:hAnsi="新宋体"/>
          <w:sz w:val="21"/>
          <w:szCs w:val="21"/>
          <w:b w:val="1"/>
          <w:bCs w:val="1"/>
          <w:color w:val="FF0000"/>
        </w:rPr>
        <w:t>★智慧安防：</w:t>
      </w:r>
      <w:r>
        <w:rPr>
          <w:rFonts w:ascii="新宋体" w:cs="新宋体" w:eastAsia="新宋体" w:hAnsi="新宋体"/>
          <w:sz w:val="21"/>
          <w:szCs w:val="21"/>
          <w:color w:val="0D0D0D"/>
        </w:rPr>
        <w:t>云计算、大数据、人工智能、视频监控、人证核验、智慧公安终端、智能勤务、智</w:t>
      </w:r>
    </w:p>
    <w:p>
      <w:pPr>
        <w:spacing w:after="0" w:line="140" w:lineRule="exact"/>
        <w:rPr>
          <w:sz w:val="20"/>
          <w:szCs w:val="20"/>
          <w:color w:val="auto"/>
        </w:rPr>
      </w:pPr>
    </w:p>
    <w:p>
      <w:pPr>
        <w:ind w:left="320"/>
        <w:spacing w:after="0" w:line="240" w:lineRule="exact"/>
        <w:rPr>
          <w:sz w:val="20"/>
          <w:szCs w:val="20"/>
          <w:color w:val="auto"/>
        </w:rPr>
      </w:pPr>
      <w:r>
        <w:rPr>
          <w:rFonts w:ascii="新宋体" w:cs="新宋体" w:eastAsia="新宋体" w:hAnsi="新宋体"/>
          <w:sz w:val="21"/>
          <w:szCs w:val="21"/>
          <w:color w:val="0D0D0D"/>
        </w:rPr>
        <w:t>慧检查、区域联动、警保联动等信息通讯监控系统；卡口布控、自动抓拍、车辆自动识别、智</w:t>
      </w:r>
    </w:p>
    <w:p>
      <w:pPr>
        <w:spacing w:after="0" w:line="140" w:lineRule="exact"/>
        <w:rPr>
          <w:sz w:val="20"/>
          <w:szCs w:val="20"/>
          <w:color w:val="auto"/>
        </w:rPr>
      </w:pPr>
    </w:p>
    <w:p>
      <w:pPr>
        <w:ind w:left="320"/>
        <w:spacing w:after="0" w:line="240" w:lineRule="exact"/>
        <w:rPr>
          <w:sz w:val="20"/>
          <w:szCs w:val="20"/>
          <w:color w:val="auto"/>
        </w:rPr>
      </w:pPr>
      <w:r>
        <w:rPr>
          <w:rFonts w:ascii="新宋体" w:cs="新宋体" w:eastAsia="新宋体" w:hAnsi="新宋体"/>
          <w:sz w:val="21"/>
          <w:szCs w:val="21"/>
          <w:color w:val="0D0D0D"/>
        </w:rPr>
        <w:t>能探测等治安智能感知；户政管理、印章管理、特行管理、物流</w:t>
      </w:r>
      <w:r>
        <w:rPr>
          <w:rFonts w:ascii="宋体" w:cs="宋体" w:eastAsia="宋体" w:hAnsi="宋体"/>
          <w:sz w:val="21"/>
          <w:szCs w:val="21"/>
          <w:color w:val="0D0D0D"/>
        </w:rPr>
        <w:t>寄递、</w:t>
      </w:r>
      <w:r>
        <w:rPr>
          <w:rFonts w:ascii="新宋体" w:cs="新宋体" w:eastAsia="新宋体" w:hAnsi="新宋体"/>
          <w:sz w:val="21"/>
          <w:szCs w:val="21"/>
          <w:color w:val="0D0D0D"/>
        </w:rPr>
        <w:t>旅馆业、危管民爆、油</w:t>
      </w:r>
    </w:p>
    <w:p>
      <w:pPr>
        <w:spacing w:after="0" w:line="174" w:lineRule="exact"/>
        <w:rPr>
          <w:sz w:val="20"/>
          <w:szCs w:val="20"/>
          <w:color w:val="auto"/>
        </w:rPr>
      </w:pPr>
    </w:p>
    <w:p>
      <w:pPr>
        <w:ind w:left="320"/>
        <w:spacing w:after="0" w:line="329" w:lineRule="exact"/>
        <w:rPr>
          <w:sz w:val="20"/>
          <w:szCs w:val="20"/>
          <w:color w:val="auto"/>
        </w:rPr>
      </w:pPr>
      <w:r>
        <w:rPr>
          <w:rFonts w:ascii="新宋体" w:cs="新宋体" w:eastAsia="新宋体" w:hAnsi="新宋体"/>
          <w:sz w:val="20"/>
          <w:szCs w:val="20"/>
          <w:color w:val="0D0D0D"/>
        </w:rPr>
        <w:t>气管道、加油气站、配电站等涉及国计民生场</w:t>
      </w:r>
      <w:r>
        <w:rPr>
          <w:rFonts w:ascii="Cambria" w:cs="Cambria" w:eastAsia="Cambria" w:hAnsi="Cambria"/>
          <w:sz w:val="28"/>
          <w:szCs w:val="28"/>
          <w:color w:val="auto"/>
        </w:rPr>
        <w:t>-</w:t>
      </w:r>
      <w:r>
        <w:rPr>
          <w:rFonts w:ascii="新宋体" w:cs="新宋体" w:eastAsia="新宋体" w:hAnsi="新宋体"/>
          <w:sz w:val="20"/>
          <w:szCs w:val="20"/>
          <w:color w:val="0D0D0D"/>
        </w:rPr>
        <w:t>所</w:t>
      </w:r>
      <w:r>
        <w:rPr>
          <w:rFonts w:ascii="Cambria" w:cs="Cambria" w:eastAsia="Cambria" w:hAnsi="Cambria"/>
          <w:sz w:val="28"/>
          <w:szCs w:val="28"/>
          <w:color w:val="auto"/>
        </w:rPr>
        <w:t>-</w:t>
      </w:r>
      <w:r>
        <w:rPr>
          <w:rFonts w:ascii="新宋体" w:cs="新宋体" w:eastAsia="新宋体" w:hAnsi="新宋体"/>
          <w:sz w:val="20"/>
          <w:szCs w:val="20"/>
          <w:color w:val="0D0D0D"/>
        </w:rPr>
        <w:t>部位治安业务管理与安全监测系统；应急处突、</w:t>
      </w:r>
    </w:p>
    <w:p>
      <w:pPr>
        <w:spacing w:after="0" w:line="55" w:lineRule="exact"/>
        <w:rPr>
          <w:sz w:val="20"/>
          <w:szCs w:val="20"/>
          <w:color w:val="auto"/>
        </w:rPr>
      </w:pPr>
    </w:p>
    <w:p>
      <w:pPr>
        <w:jc w:val="center"/>
        <w:spacing w:after="0" w:line="320" w:lineRule="exact"/>
        <w:rPr>
          <w:sz w:val="20"/>
          <w:szCs w:val="20"/>
          <w:color w:val="auto"/>
        </w:rPr>
      </w:pPr>
      <w:r>
        <w:rPr>
          <w:rFonts w:ascii="楷体" w:cs="楷体" w:eastAsia="楷体" w:hAnsi="楷体"/>
          <w:sz w:val="28"/>
          <w:szCs w:val="28"/>
          <w:color w:val="auto"/>
        </w:rPr>
        <w:t>6</w:t>
      </w:r>
    </w:p>
    <w:p>
      <w:pPr>
        <w:sectPr>
          <w:pgSz w:w="11900" w:h="16838" w:orient="portrait"/>
          <w:cols w:equalWidth="0" w:num="1">
            <w:col w:w="9040"/>
          </w:cols>
          <w:pgMar w:left="1440" w:top="1440" w:right="1426" w:bottom="1440" w:gutter="0" w:footer="0" w:header="0"/>
        </w:sectPr>
      </w:pPr>
    </w:p>
    <w:bookmarkStart w:id="6" w:name="page7"/>
    <w:bookmarkEnd w:id="6"/>
    <w:p>
      <w:pPr>
        <w:spacing w:after="0" w:line="200" w:lineRule="exact"/>
        <w:rPr>
          <w:sz w:val="20"/>
          <w:szCs w:val="20"/>
          <w:color w:val="auto"/>
        </w:rPr>
      </w:pPr>
    </w:p>
    <w:p>
      <w:pPr>
        <w:spacing w:after="0" w:line="200" w:lineRule="exact"/>
        <w:rPr>
          <w:sz w:val="20"/>
          <w:szCs w:val="20"/>
          <w:color w:val="auto"/>
        </w:rPr>
      </w:pPr>
    </w:p>
    <w:p>
      <w:pPr>
        <w:spacing w:after="0" w:line="326" w:lineRule="exact"/>
        <w:rPr>
          <w:sz w:val="20"/>
          <w:szCs w:val="20"/>
          <w:color w:val="auto"/>
        </w:rPr>
      </w:pPr>
    </w:p>
    <w:p>
      <w:pPr>
        <w:ind w:left="320" w:right="100"/>
        <w:spacing w:after="0" w:line="310" w:lineRule="exact"/>
        <w:rPr>
          <w:sz w:val="20"/>
          <w:szCs w:val="20"/>
          <w:color w:val="auto"/>
        </w:rPr>
      </w:pPr>
      <w:r>
        <w:rPr>
          <w:rFonts w:ascii="新宋体" w:cs="新宋体" w:eastAsia="新宋体" w:hAnsi="新宋体"/>
          <w:sz w:val="21"/>
          <w:szCs w:val="21"/>
          <w:color w:val="0D0D0D"/>
        </w:rPr>
        <w:t>安检排爆、核生化处置、治安岗亭、警银亭、安全防护舱、智能枪弹柜、智能安保机器人、无人机、低空安全防御</w:t>
      </w:r>
      <w:r>
        <w:rPr>
          <w:rFonts w:ascii="Times New Roman" w:cs="Times New Roman" w:eastAsia="Times New Roman" w:hAnsi="Times New Roman"/>
          <w:sz w:val="21"/>
          <w:szCs w:val="21"/>
          <w:color w:val="0D0D0D"/>
        </w:rPr>
        <w:t>/</w:t>
      </w:r>
      <w:r>
        <w:rPr>
          <w:rFonts w:ascii="新宋体" w:cs="新宋体" w:eastAsia="新宋体" w:hAnsi="新宋体"/>
          <w:sz w:val="21"/>
          <w:szCs w:val="21"/>
          <w:color w:val="0D0D0D"/>
        </w:rPr>
        <w:t>反制、特警装备、军民融合产品等设备装备。</w:t>
      </w:r>
    </w:p>
    <w:p>
      <w:pPr>
        <w:spacing w:after="0" w:line="107" w:lineRule="exact"/>
        <w:rPr>
          <w:sz w:val="20"/>
          <w:szCs w:val="20"/>
          <w:color w:val="auto"/>
        </w:rPr>
      </w:pPr>
    </w:p>
    <w:p>
      <w:pPr>
        <w:ind w:left="100"/>
        <w:spacing w:after="0" w:line="240" w:lineRule="exact"/>
        <w:rPr>
          <w:sz w:val="20"/>
          <w:szCs w:val="20"/>
          <w:color w:val="auto"/>
        </w:rPr>
      </w:pPr>
      <w:r>
        <w:rPr>
          <w:rFonts w:ascii="新宋体" w:cs="新宋体" w:eastAsia="新宋体" w:hAnsi="新宋体"/>
          <w:sz w:val="21"/>
          <w:szCs w:val="21"/>
          <w:b w:val="1"/>
          <w:bCs w:val="1"/>
          <w:color w:val="FF0000"/>
        </w:rPr>
        <w:t>★智慧保安：</w:t>
      </w:r>
      <w:r>
        <w:rPr>
          <w:rFonts w:ascii="新宋体" w:cs="新宋体" w:eastAsia="新宋体" w:hAnsi="新宋体"/>
          <w:sz w:val="21"/>
          <w:szCs w:val="21"/>
          <w:color w:val="0D0D0D"/>
        </w:rPr>
        <w:t>保安服务行业协会、国内外知名安保企业、全国优秀保安公司形象展示；守押护卫</w:t>
      </w:r>
    </w:p>
    <w:p>
      <w:pPr>
        <w:spacing w:after="0" w:line="174" w:lineRule="exact"/>
        <w:rPr>
          <w:sz w:val="20"/>
          <w:szCs w:val="20"/>
          <w:color w:val="auto"/>
        </w:rPr>
      </w:pPr>
    </w:p>
    <w:p>
      <w:pPr>
        <w:jc w:val="both"/>
        <w:ind w:left="300" w:right="100"/>
        <w:spacing w:after="0" w:line="322" w:lineRule="exact"/>
        <w:rPr>
          <w:sz w:val="20"/>
          <w:szCs w:val="20"/>
          <w:color w:val="auto"/>
        </w:rPr>
      </w:pPr>
      <w:r>
        <w:rPr>
          <w:rFonts w:ascii="新宋体" w:cs="新宋体" w:eastAsia="新宋体" w:hAnsi="新宋体"/>
          <w:sz w:val="21"/>
          <w:szCs w:val="21"/>
          <w:color w:val="0D0D0D"/>
        </w:rPr>
        <w:t>关联技术、高新安检设备、报警联网、平安城市、智慧金融、安全校园、涉案财务、凭证档案等智能管理信息系统及产品；安全风险评估、保安新业态培训、综合安全解决方案；智能安全锁具、保安服装及装备。</w:t>
      </w:r>
    </w:p>
    <w:p>
      <w:pPr>
        <w:spacing w:after="0" w:line="144" w:lineRule="exact"/>
        <w:rPr>
          <w:sz w:val="20"/>
          <w:szCs w:val="20"/>
          <w:color w:val="auto"/>
        </w:rPr>
      </w:pPr>
    </w:p>
    <w:p>
      <w:pPr>
        <w:ind w:left="100"/>
        <w:spacing w:after="0" w:line="240" w:lineRule="exact"/>
        <w:rPr>
          <w:sz w:val="20"/>
          <w:szCs w:val="20"/>
          <w:color w:val="auto"/>
        </w:rPr>
      </w:pPr>
      <w:r>
        <w:rPr>
          <w:rFonts w:ascii="新宋体" w:cs="新宋体" w:eastAsia="新宋体" w:hAnsi="新宋体"/>
          <w:sz w:val="21"/>
          <w:szCs w:val="21"/>
          <w:b w:val="1"/>
          <w:bCs w:val="1"/>
          <w:color w:val="FF0000"/>
        </w:rPr>
        <w:t>★海外安保：</w:t>
      </w:r>
      <w:r>
        <w:rPr>
          <w:rFonts w:ascii="新宋体" w:cs="新宋体" w:eastAsia="新宋体" w:hAnsi="新宋体"/>
          <w:sz w:val="21"/>
          <w:szCs w:val="21"/>
          <w:color w:val="0D0D0D"/>
        </w:rPr>
        <w:t>开展海外安保业务的企业形象展示、防冲撞设备、防爆炸物探测器、防护门窗、周</w:t>
      </w:r>
    </w:p>
    <w:p>
      <w:pPr>
        <w:spacing w:after="0" w:line="140" w:lineRule="exact"/>
        <w:rPr>
          <w:sz w:val="20"/>
          <w:szCs w:val="20"/>
          <w:color w:val="auto"/>
        </w:rPr>
      </w:pPr>
    </w:p>
    <w:p>
      <w:pPr>
        <w:ind w:left="300"/>
        <w:spacing w:after="0" w:line="240" w:lineRule="exact"/>
        <w:rPr>
          <w:sz w:val="20"/>
          <w:szCs w:val="20"/>
          <w:color w:val="auto"/>
        </w:rPr>
      </w:pPr>
      <w:r>
        <w:rPr>
          <w:rFonts w:ascii="新宋体" w:cs="新宋体" w:eastAsia="新宋体" w:hAnsi="新宋体"/>
          <w:sz w:val="21"/>
          <w:szCs w:val="21"/>
          <w:color w:val="0D0D0D"/>
        </w:rPr>
        <w:t>界报警、远程信息管理平台、海外安全培训、海外金融保险服务等。</w:t>
      </w:r>
    </w:p>
    <w:p>
      <w:pPr>
        <w:spacing w:after="0" w:line="140" w:lineRule="exact"/>
        <w:rPr>
          <w:sz w:val="20"/>
          <w:szCs w:val="20"/>
          <w:color w:val="auto"/>
        </w:rPr>
      </w:pPr>
    </w:p>
    <w:p>
      <w:pPr>
        <w:ind w:left="100"/>
        <w:spacing w:after="0" w:line="240" w:lineRule="exact"/>
        <w:rPr>
          <w:sz w:val="20"/>
          <w:szCs w:val="20"/>
          <w:color w:val="auto"/>
        </w:rPr>
      </w:pPr>
      <w:r>
        <w:rPr>
          <w:rFonts w:ascii="新宋体" w:cs="新宋体" w:eastAsia="新宋体" w:hAnsi="新宋体"/>
          <w:sz w:val="21"/>
          <w:szCs w:val="21"/>
          <w:b w:val="1"/>
          <w:bCs w:val="1"/>
          <w:color w:val="FF0000"/>
        </w:rPr>
        <w:t>★安保装备：</w:t>
      </w:r>
      <w:r>
        <w:rPr>
          <w:rFonts w:ascii="新宋体" w:cs="新宋体" w:eastAsia="新宋体" w:hAnsi="新宋体"/>
          <w:sz w:val="21"/>
          <w:szCs w:val="21"/>
          <w:color w:val="0D0D0D"/>
        </w:rPr>
        <w:t>危爆品押运车、武装守押车、防爆车、执勤车、摩托车、</w:t>
      </w:r>
      <w:r>
        <w:rPr>
          <w:rFonts w:ascii="宋体" w:cs="宋体" w:eastAsia="宋体" w:hAnsi="宋体"/>
          <w:sz w:val="21"/>
          <w:szCs w:val="21"/>
          <w:color w:val="0D0D0D"/>
        </w:rPr>
        <w:t>移动警务室、</w:t>
      </w:r>
      <w:r>
        <w:rPr>
          <w:rFonts w:ascii="新宋体" w:cs="新宋体" w:eastAsia="新宋体" w:hAnsi="新宋体"/>
          <w:sz w:val="21"/>
          <w:szCs w:val="21"/>
          <w:color w:val="0D0D0D"/>
        </w:rPr>
        <w:t>新能源车辆</w:t>
      </w:r>
    </w:p>
    <w:p>
      <w:pPr>
        <w:spacing w:after="0" w:line="142" w:lineRule="exact"/>
        <w:rPr>
          <w:sz w:val="20"/>
          <w:szCs w:val="20"/>
          <w:color w:val="auto"/>
        </w:rPr>
      </w:pPr>
    </w:p>
    <w:p>
      <w:pPr>
        <w:ind w:left="300"/>
        <w:spacing w:after="0" w:line="240" w:lineRule="exact"/>
        <w:rPr>
          <w:sz w:val="20"/>
          <w:szCs w:val="20"/>
          <w:color w:val="auto"/>
        </w:rPr>
      </w:pPr>
      <w:r>
        <w:rPr>
          <w:rFonts w:ascii="新宋体" w:cs="新宋体" w:eastAsia="新宋体" w:hAnsi="新宋体"/>
          <w:sz w:val="21"/>
          <w:szCs w:val="21"/>
          <w:color w:val="0D0D0D"/>
        </w:rPr>
        <w:t>及平衡车等及其它综合应用产品设备。</w:t>
      </w:r>
    </w:p>
    <w:p>
      <w:pPr>
        <w:spacing w:after="0" w:line="163" w:lineRule="exact"/>
        <w:rPr>
          <w:sz w:val="20"/>
          <w:szCs w:val="20"/>
          <w:color w:val="auto"/>
        </w:rPr>
      </w:pPr>
    </w:p>
    <w:p>
      <w:pPr>
        <w:ind w:left="100"/>
        <w:spacing w:after="0" w:line="242" w:lineRule="exact"/>
        <w:rPr>
          <w:sz w:val="20"/>
          <w:szCs w:val="20"/>
          <w:color w:val="auto"/>
        </w:rPr>
      </w:pPr>
      <w:r>
        <w:rPr>
          <w:rFonts w:ascii="方正小标宋简体" w:cs="方正小标宋简体" w:eastAsia="方正小标宋简体" w:hAnsi="方正小标宋简体"/>
          <w:sz w:val="21"/>
          <w:szCs w:val="21"/>
          <w:b w:val="1"/>
          <w:bCs w:val="1"/>
          <w:color w:val="FF0000"/>
        </w:rPr>
        <w:t>六、展位规格与收费标准</w:t>
      </w:r>
    </w:p>
    <w:p>
      <w:pPr>
        <w:spacing w:after="0" w:line="109" w:lineRule="exact"/>
        <w:rPr>
          <w:sz w:val="20"/>
          <w:szCs w:val="20"/>
          <w:color w:val="auto"/>
        </w:rPr>
      </w:pPr>
    </w:p>
    <w:p>
      <w:pPr>
        <w:jc w:val="both"/>
        <w:ind w:left="100" w:right="100" w:firstLine="420"/>
        <w:spacing w:after="0" w:line="330" w:lineRule="exact"/>
        <w:rPr>
          <w:sz w:val="20"/>
          <w:szCs w:val="20"/>
          <w:color w:val="auto"/>
        </w:rPr>
      </w:pPr>
      <w:r>
        <w:rPr>
          <w:rFonts w:ascii="Times New Roman" w:cs="Times New Roman" w:eastAsia="Times New Roman" w:hAnsi="Times New Roman"/>
          <w:sz w:val="21"/>
          <w:szCs w:val="21"/>
          <w:color w:val="auto"/>
        </w:rPr>
        <w:t>(</w:t>
      </w:r>
      <w:r>
        <w:rPr>
          <w:rFonts w:ascii="新宋体" w:cs="新宋体" w:eastAsia="新宋体" w:hAnsi="新宋体"/>
          <w:sz w:val="21"/>
          <w:szCs w:val="21"/>
          <w:color w:val="auto"/>
        </w:rPr>
        <w:t>一</w:t>
      </w:r>
      <w:r>
        <w:rPr>
          <w:rFonts w:ascii="Times New Roman" w:cs="Times New Roman" w:eastAsia="Times New Roman" w:hAnsi="Times New Roman"/>
          <w:sz w:val="21"/>
          <w:szCs w:val="21"/>
          <w:color w:val="auto"/>
        </w:rPr>
        <w:t>)</w:t>
      </w:r>
      <w:r>
        <w:rPr>
          <w:rFonts w:ascii="新宋体" w:cs="新宋体" w:eastAsia="新宋体" w:hAnsi="新宋体"/>
          <w:sz w:val="21"/>
          <w:szCs w:val="21"/>
          <w:color w:val="auto"/>
        </w:rPr>
        <w:t>博览会采用</w:t>
      </w:r>
      <w:r>
        <w:rPr>
          <w:rFonts w:ascii="Times New Roman" w:cs="Times New Roman" w:eastAsia="Times New Roman" w:hAnsi="Times New Roman"/>
          <w:sz w:val="21"/>
          <w:szCs w:val="21"/>
          <w:color w:val="auto"/>
        </w:rPr>
        <w:t xml:space="preserve"> 9 </w:t>
      </w:r>
      <w:r>
        <w:rPr>
          <w:rFonts w:ascii="新宋体" w:cs="新宋体" w:eastAsia="新宋体" w:hAnsi="新宋体"/>
          <w:sz w:val="21"/>
          <w:szCs w:val="21"/>
          <w:color w:val="auto"/>
        </w:rPr>
        <w:t>㎡</w:t>
      </w:r>
      <w:r>
        <w:rPr>
          <w:rFonts w:ascii="Times New Roman" w:cs="Times New Roman" w:eastAsia="Times New Roman" w:hAnsi="Times New Roman"/>
          <w:sz w:val="21"/>
          <w:szCs w:val="21"/>
          <w:color w:val="auto"/>
        </w:rPr>
        <w:t>(3×3)</w:t>
      </w:r>
      <w:r>
        <w:rPr>
          <w:rFonts w:ascii="新宋体" w:cs="新宋体" w:eastAsia="新宋体" w:hAnsi="新宋体"/>
          <w:sz w:val="21"/>
          <w:szCs w:val="21"/>
          <w:color w:val="auto"/>
        </w:rPr>
        <w:t>国际标准展位，每个展位包括三面展板、一张洽谈桌、两把椅子、两支射灯、一个</w:t>
      </w:r>
      <w:r>
        <w:rPr>
          <w:rFonts w:ascii="Times New Roman" w:cs="Times New Roman" w:eastAsia="Times New Roman" w:hAnsi="Times New Roman"/>
          <w:sz w:val="21"/>
          <w:szCs w:val="21"/>
          <w:color w:val="auto"/>
        </w:rPr>
        <w:t xml:space="preserve"> 220V•5A </w:t>
      </w:r>
      <w:r>
        <w:rPr>
          <w:rFonts w:ascii="新宋体" w:cs="新宋体" w:eastAsia="新宋体" w:hAnsi="新宋体"/>
          <w:sz w:val="21"/>
          <w:szCs w:val="21"/>
          <w:color w:val="auto"/>
        </w:rPr>
        <w:t>电源插座、地毯及公司名称中文楣板，特殊要求另行收费；</w:t>
      </w:r>
    </w:p>
    <w:p>
      <w:pPr>
        <w:spacing w:after="0" w:line="101" w:lineRule="exact"/>
        <w:rPr>
          <w:sz w:val="20"/>
          <w:szCs w:val="20"/>
          <w:color w:val="auto"/>
        </w:rPr>
      </w:pPr>
    </w:p>
    <w:p>
      <w:pPr>
        <w:ind w:left="520"/>
        <w:spacing w:after="0" w:line="256" w:lineRule="exact"/>
        <w:rPr>
          <w:sz w:val="20"/>
          <w:szCs w:val="20"/>
          <w:color w:val="auto"/>
        </w:rPr>
      </w:pPr>
      <w:r>
        <w:rPr>
          <w:rFonts w:ascii="Times New Roman" w:cs="Times New Roman" w:eastAsia="Times New Roman" w:hAnsi="Times New Roman"/>
          <w:sz w:val="21"/>
          <w:szCs w:val="21"/>
          <w:color w:val="auto"/>
        </w:rPr>
        <w:t>(</w:t>
      </w:r>
      <w:r>
        <w:rPr>
          <w:rFonts w:ascii="新宋体" w:cs="新宋体" w:eastAsia="新宋体" w:hAnsi="新宋体"/>
          <w:sz w:val="21"/>
          <w:szCs w:val="21"/>
          <w:color w:val="auto"/>
        </w:rPr>
        <w:t>二</w:t>
      </w:r>
      <w:r>
        <w:rPr>
          <w:rFonts w:ascii="Times New Roman" w:cs="Times New Roman" w:eastAsia="Times New Roman" w:hAnsi="Times New Roman"/>
          <w:sz w:val="21"/>
          <w:szCs w:val="21"/>
          <w:color w:val="auto"/>
        </w:rPr>
        <w:t>)</w:t>
      </w:r>
      <w:r>
        <w:rPr>
          <w:rFonts w:ascii="新宋体" w:cs="新宋体" w:eastAsia="新宋体" w:hAnsi="新宋体"/>
          <w:sz w:val="21"/>
          <w:szCs w:val="21"/>
          <w:color w:val="auto"/>
        </w:rPr>
        <w:t>空地不配备任何设施</w:t>
      </w:r>
      <w:r>
        <w:rPr>
          <w:rFonts w:ascii="Times New Roman" w:cs="Times New Roman" w:eastAsia="Times New Roman" w:hAnsi="Times New Roman"/>
          <w:sz w:val="21"/>
          <w:szCs w:val="21"/>
          <w:color w:val="auto"/>
        </w:rPr>
        <w:t>(</w:t>
      </w:r>
      <w:r>
        <w:rPr>
          <w:rFonts w:ascii="新宋体" w:cs="新宋体" w:eastAsia="新宋体" w:hAnsi="新宋体"/>
          <w:sz w:val="21"/>
          <w:szCs w:val="21"/>
          <w:color w:val="auto"/>
        </w:rPr>
        <w:t>自付施工管理费</w:t>
      </w:r>
      <w:r>
        <w:rPr>
          <w:rFonts w:ascii="Times New Roman" w:cs="Times New Roman" w:eastAsia="Times New Roman" w:hAnsi="Times New Roman"/>
          <w:sz w:val="21"/>
          <w:szCs w:val="21"/>
          <w:color w:val="auto"/>
        </w:rPr>
        <w:t xml:space="preserve"> 35 </w:t>
      </w:r>
      <w:r>
        <w:rPr>
          <w:rFonts w:ascii="新宋体" w:cs="新宋体" w:eastAsia="新宋体" w:hAnsi="新宋体"/>
          <w:sz w:val="21"/>
          <w:szCs w:val="21"/>
          <w:color w:val="auto"/>
        </w:rPr>
        <w:t>元</w:t>
      </w:r>
      <w:r>
        <w:rPr>
          <w:rFonts w:ascii="Times New Roman" w:cs="Times New Roman" w:eastAsia="Times New Roman" w:hAnsi="Times New Roman"/>
          <w:sz w:val="21"/>
          <w:szCs w:val="21"/>
          <w:color w:val="auto"/>
        </w:rPr>
        <w:t>/</w:t>
      </w:r>
      <w:r>
        <w:rPr>
          <w:rFonts w:ascii="新宋体" w:cs="新宋体" w:eastAsia="新宋体" w:hAnsi="新宋体"/>
          <w:sz w:val="21"/>
          <w:szCs w:val="21"/>
          <w:color w:val="auto"/>
        </w:rPr>
        <w:t>㎡</w:t>
      </w:r>
      <w:r>
        <w:rPr>
          <w:rFonts w:ascii="Times New Roman" w:cs="Times New Roman" w:eastAsia="Times New Roman" w:hAnsi="Times New Roman"/>
          <w:sz w:val="21"/>
          <w:szCs w:val="21"/>
          <w:color w:val="auto"/>
        </w:rPr>
        <w:t>)</w:t>
      </w:r>
      <w:r>
        <w:rPr>
          <w:rFonts w:ascii="新宋体" w:cs="新宋体" w:eastAsia="新宋体" w:hAnsi="新宋体"/>
          <w:sz w:val="21"/>
          <w:szCs w:val="21"/>
          <w:color w:val="auto"/>
        </w:rPr>
        <w:t>；</w:t>
      </w:r>
    </w:p>
    <w:p>
      <w:pPr>
        <w:spacing w:after="0" w:line="124" w:lineRule="exact"/>
        <w:rPr>
          <w:sz w:val="20"/>
          <w:szCs w:val="20"/>
          <w:color w:val="auto"/>
        </w:rPr>
      </w:pPr>
    </w:p>
    <w:p>
      <w:pPr>
        <w:jc w:val="both"/>
        <w:ind w:left="100" w:right="100" w:firstLine="420"/>
        <w:spacing w:after="0" w:line="335" w:lineRule="exact"/>
        <w:rPr>
          <w:sz w:val="20"/>
          <w:szCs w:val="20"/>
          <w:color w:val="auto"/>
        </w:rPr>
      </w:pPr>
      <w:r>
        <w:rPr>
          <w:rFonts w:ascii="Times New Roman" w:cs="Times New Roman" w:eastAsia="Times New Roman" w:hAnsi="Times New Roman"/>
          <w:sz w:val="21"/>
          <w:szCs w:val="21"/>
          <w:color w:val="auto"/>
        </w:rPr>
        <w:t>(</w:t>
      </w:r>
      <w:r>
        <w:rPr>
          <w:rFonts w:ascii="新宋体" w:cs="新宋体" w:eastAsia="新宋体" w:hAnsi="新宋体"/>
          <w:sz w:val="21"/>
          <w:szCs w:val="21"/>
          <w:color w:val="auto"/>
        </w:rPr>
        <w:t>三</w:t>
      </w:r>
      <w:r>
        <w:rPr>
          <w:rFonts w:ascii="Times New Roman" w:cs="Times New Roman" w:eastAsia="Times New Roman" w:hAnsi="Times New Roman"/>
          <w:sz w:val="21"/>
          <w:szCs w:val="21"/>
          <w:color w:val="auto"/>
        </w:rPr>
        <w:t>)</w:t>
      </w:r>
      <w:r>
        <w:rPr>
          <w:rFonts w:ascii="新宋体" w:cs="新宋体" w:eastAsia="新宋体" w:hAnsi="新宋体"/>
          <w:sz w:val="21"/>
          <w:szCs w:val="21"/>
          <w:color w:val="auto"/>
        </w:rPr>
        <w:t>参展企业填写申请表并加盖公章，传真至组委会，于一周内支付参展费用</w:t>
      </w:r>
      <w:r>
        <w:rPr>
          <w:rFonts w:ascii="Times New Roman" w:cs="Times New Roman" w:eastAsia="Times New Roman" w:hAnsi="Times New Roman"/>
          <w:sz w:val="21"/>
          <w:szCs w:val="21"/>
          <w:color w:val="auto"/>
        </w:rPr>
        <w:t xml:space="preserve"> 50</w:t>
      </w:r>
      <w:r>
        <w:rPr>
          <w:rFonts w:ascii="新宋体" w:cs="新宋体" w:eastAsia="新宋体" w:hAnsi="新宋体"/>
          <w:sz w:val="21"/>
          <w:szCs w:val="21"/>
          <w:color w:val="auto"/>
        </w:rPr>
        <w:t>﹪订金，余款在</w:t>
      </w:r>
      <w:r>
        <w:rPr>
          <w:rFonts w:ascii="Times New Roman" w:cs="Times New Roman" w:eastAsia="Times New Roman" w:hAnsi="Times New Roman"/>
          <w:sz w:val="21"/>
          <w:szCs w:val="21"/>
          <w:color w:val="auto"/>
        </w:rPr>
        <w:t xml:space="preserve"> 2020 </w:t>
      </w:r>
      <w:r>
        <w:rPr>
          <w:rFonts w:ascii="新宋体" w:cs="新宋体" w:eastAsia="新宋体" w:hAnsi="新宋体"/>
          <w:sz w:val="21"/>
          <w:szCs w:val="21"/>
          <w:color w:val="auto"/>
        </w:rPr>
        <w:t>年</w:t>
      </w:r>
      <w:r>
        <w:rPr>
          <w:rFonts w:ascii="Times New Roman" w:cs="Times New Roman" w:eastAsia="Times New Roman" w:hAnsi="Times New Roman"/>
          <w:sz w:val="21"/>
          <w:szCs w:val="21"/>
          <w:color w:val="auto"/>
        </w:rPr>
        <w:t xml:space="preserve"> 5 </w:t>
      </w:r>
      <w:r>
        <w:rPr>
          <w:rFonts w:ascii="新宋体" w:cs="新宋体" w:eastAsia="新宋体" w:hAnsi="新宋体"/>
          <w:sz w:val="21"/>
          <w:szCs w:val="21"/>
          <w:color w:val="auto"/>
        </w:rPr>
        <w:t>月</w:t>
      </w:r>
      <w:r>
        <w:rPr>
          <w:rFonts w:ascii="Times New Roman" w:cs="Times New Roman" w:eastAsia="Times New Roman" w:hAnsi="Times New Roman"/>
          <w:sz w:val="21"/>
          <w:szCs w:val="21"/>
          <w:color w:val="auto"/>
        </w:rPr>
        <w:t xml:space="preserve"> 10 </w:t>
      </w:r>
      <w:r>
        <w:rPr>
          <w:rFonts w:ascii="新宋体" w:cs="新宋体" w:eastAsia="新宋体" w:hAnsi="新宋体"/>
          <w:sz w:val="21"/>
          <w:szCs w:val="21"/>
          <w:color w:val="auto"/>
        </w:rPr>
        <w:t>日前付清，并将电汇凭证传真至组委会，否则组委会不予保留原展位，原交订金不予退还。</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92075</wp:posOffset>
            </wp:positionH>
            <wp:positionV relativeFrom="paragraph">
              <wp:posOffset>31750</wp:posOffset>
            </wp:positionV>
            <wp:extent cx="5185410" cy="10160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extLst>
                    </a:blip>
                    <a:srcRect/>
                    <a:stretch>
                      <a:fillRect/>
                    </a:stretch>
                  </pic:blipFill>
                  <pic:spPr bwMode="auto">
                    <a:xfrm>
                      <a:off x="0" y="0"/>
                      <a:ext cx="5185410" cy="1016000"/>
                    </a:xfrm>
                    <a:prstGeom prst="rect">
                      <a:avLst/>
                    </a:prstGeom>
                    <a:noFill/>
                  </pic:spPr>
                </pic:pic>
              </a:graphicData>
            </a:graphic>
          </wp:anchor>
        </w:drawing>
      </w:r>
    </w:p>
    <w:p>
      <w:pPr>
        <w:spacing w:after="0" w:line="10" w:lineRule="exact"/>
        <w:rPr>
          <w:sz w:val="20"/>
          <w:szCs w:val="20"/>
          <w:color w:val="auto"/>
        </w:rPr>
      </w:pPr>
    </w:p>
    <w:tbl>
      <w:tblPr>
        <w:tblLayout w:type="fixed"/>
        <w:tblInd w:w="140" w:type="dxa"/>
        <w:tblCellMar>
          <w:top w:w="0" w:type="dxa"/>
          <w:left w:w="0" w:type="dxa"/>
          <w:bottom w:w="0" w:type="dxa"/>
          <w:right w:w="0" w:type="dxa"/>
        </w:tblCellMar>
      </w:tblPr>
      <w:tr>
        <w:trPr>
          <w:trHeight w:val="308"/>
        </w:trPr>
        <w:tc>
          <w:tcPr>
            <w:tcW w:w="2040" w:type="dxa"/>
            <w:vAlign w:val="bottom"/>
            <w:tcBorders>
              <w:top w:val="single" w:sz="8" w:color="auto"/>
              <w:bottom w:val="single" w:sz="8" w:color="auto"/>
              <w:right w:val="single" w:sz="8" w:color="auto"/>
            </w:tcBorders>
            <w:shd w:val="clear" w:color="auto" w:fill="F2F2F2"/>
          </w:tcPr>
          <w:p>
            <w:pPr>
              <w:jc w:val="center"/>
              <w:spacing w:after="0" w:line="240" w:lineRule="exact"/>
              <w:rPr>
                <w:sz w:val="20"/>
                <w:szCs w:val="20"/>
                <w:color w:val="auto"/>
              </w:rPr>
            </w:pPr>
            <w:r>
              <w:rPr>
                <w:rFonts w:ascii="新宋体" w:cs="新宋体" w:eastAsia="新宋体" w:hAnsi="新宋体"/>
                <w:sz w:val="21"/>
                <w:szCs w:val="21"/>
                <w:color w:val="auto"/>
                <w:w w:val="95"/>
              </w:rPr>
              <w:t>类别</w:t>
            </w:r>
          </w:p>
        </w:tc>
        <w:tc>
          <w:tcPr>
            <w:tcW w:w="3040" w:type="dxa"/>
            <w:vAlign w:val="bottom"/>
            <w:tcBorders>
              <w:top w:val="single" w:sz="8" w:color="auto"/>
              <w:bottom w:val="single" w:sz="8" w:color="auto"/>
              <w:right w:val="single" w:sz="8" w:color="auto"/>
            </w:tcBorders>
            <w:gridSpan w:val="2"/>
            <w:shd w:val="clear" w:color="auto" w:fill="F2F2F2"/>
          </w:tcPr>
          <w:p>
            <w:pPr>
              <w:jc w:val="center"/>
              <w:spacing w:after="0" w:line="256" w:lineRule="exact"/>
              <w:rPr>
                <w:sz w:val="20"/>
                <w:szCs w:val="20"/>
                <w:color w:val="auto"/>
              </w:rPr>
            </w:pPr>
            <w:r>
              <w:rPr>
                <w:rFonts w:ascii="新宋体" w:cs="新宋体" w:eastAsia="新宋体" w:hAnsi="新宋体"/>
                <w:sz w:val="21"/>
                <w:szCs w:val="21"/>
                <w:color w:val="auto"/>
              </w:rPr>
              <w:t>标展价格</w:t>
            </w:r>
            <w:r>
              <w:rPr>
                <w:rFonts w:ascii="Times New Roman" w:cs="Times New Roman" w:eastAsia="Times New Roman" w:hAnsi="Times New Roman"/>
                <w:sz w:val="21"/>
                <w:szCs w:val="21"/>
                <w:color w:val="auto"/>
              </w:rPr>
              <w:t>(9</w:t>
            </w:r>
            <w:r>
              <w:rPr>
                <w:rFonts w:ascii="新宋体" w:cs="新宋体" w:eastAsia="新宋体" w:hAnsi="新宋体"/>
                <w:sz w:val="21"/>
                <w:szCs w:val="21"/>
                <w:color w:val="auto"/>
              </w:rPr>
              <w:t>平米</w:t>
            </w:r>
            <w:r>
              <w:rPr>
                <w:rFonts w:ascii="Times New Roman" w:cs="Times New Roman" w:eastAsia="Times New Roman" w:hAnsi="Times New Roman"/>
                <w:sz w:val="21"/>
                <w:szCs w:val="21"/>
                <w:color w:val="auto"/>
              </w:rPr>
              <w:t>/</w:t>
            </w:r>
            <w:r>
              <w:rPr>
                <w:rFonts w:ascii="新宋体" w:cs="新宋体" w:eastAsia="新宋体" w:hAnsi="新宋体"/>
                <w:sz w:val="21"/>
                <w:szCs w:val="21"/>
                <w:color w:val="auto"/>
              </w:rPr>
              <w:t>个</w:t>
            </w:r>
            <w:r>
              <w:rPr>
                <w:rFonts w:ascii="Times New Roman" w:cs="Times New Roman" w:eastAsia="Times New Roman" w:hAnsi="Times New Roman"/>
                <w:sz w:val="21"/>
                <w:szCs w:val="21"/>
                <w:color w:val="auto"/>
              </w:rPr>
              <w:t>)</w:t>
            </w:r>
          </w:p>
        </w:tc>
        <w:tc>
          <w:tcPr>
            <w:tcW w:w="3120" w:type="dxa"/>
            <w:vAlign w:val="bottom"/>
            <w:tcBorders>
              <w:top w:val="single" w:sz="8" w:color="auto"/>
              <w:bottom w:val="single" w:sz="8" w:color="auto"/>
              <w:right w:val="single" w:sz="8" w:color="auto"/>
            </w:tcBorders>
            <w:gridSpan w:val="2"/>
            <w:shd w:val="clear" w:color="auto" w:fill="F2F2F2"/>
          </w:tcPr>
          <w:p>
            <w:pPr>
              <w:jc w:val="center"/>
              <w:spacing w:after="0" w:line="256" w:lineRule="exact"/>
              <w:rPr>
                <w:sz w:val="20"/>
                <w:szCs w:val="20"/>
                <w:color w:val="auto"/>
              </w:rPr>
            </w:pPr>
            <w:r>
              <w:rPr>
                <w:rFonts w:ascii="新宋体" w:cs="新宋体" w:eastAsia="新宋体" w:hAnsi="新宋体"/>
                <w:sz w:val="21"/>
                <w:szCs w:val="21"/>
                <w:color w:val="auto"/>
              </w:rPr>
              <w:t>空地价格</w:t>
            </w:r>
            <w:r>
              <w:rPr>
                <w:rFonts w:ascii="Times New Roman" w:cs="Times New Roman" w:eastAsia="Times New Roman" w:hAnsi="Times New Roman"/>
                <w:sz w:val="21"/>
                <w:szCs w:val="21"/>
                <w:color w:val="auto"/>
              </w:rPr>
              <w:t>(9</w:t>
            </w:r>
            <w:r>
              <w:rPr>
                <w:rFonts w:ascii="新宋体" w:cs="新宋体" w:eastAsia="新宋体" w:hAnsi="新宋体"/>
                <w:sz w:val="21"/>
                <w:szCs w:val="21"/>
                <w:color w:val="auto"/>
              </w:rPr>
              <w:t>平米</w:t>
            </w:r>
            <w:r>
              <w:rPr>
                <w:rFonts w:ascii="Times New Roman" w:cs="Times New Roman" w:eastAsia="Times New Roman" w:hAnsi="Times New Roman"/>
                <w:sz w:val="21"/>
                <w:szCs w:val="21"/>
                <w:color w:val="auto"/>
              </w:rPr>
              <w:t>/</w:t>
            </w:r>
            <w:r>
              <w:rPr>
                <w:rFonts w:ascii="新宋体" w:cs="新宋体" w:eastAsia="新宋体" w:hAnsi="新宋体"/>
                <w:sz w:val="21"/>
                <w:szCs w:val="21"/>
                <w:color w:val="auto"/>
              </w:rPr>
              <w:t>个</w:t>
            </w:r>
            <w:r>
              <w:rPr>
                <w:rFonts w:ascii="Times New Roman" w:cs="Times New Roman" w:eastAsia="Times New Roman" w:hAnsi="Times New Roman"/>
                <w:sz w:val="21"/>
                <w:szCs w:val="21"/>
                <w:color w:val="auto"/>
              </w:rPr>
              <w:t>)</w:t>
            </w:r>
          </w:p>
        </w:tc>
      </w:tr>
      <w:tr>
        <w:trPr>
          <w:trHeight w:val="297"/>
        </w:trPr>
        <w:tc>
          <w:tcPr>
            <w:tcW w:w="2040" w:type="dxa"/>
            <w:vAlign w:val="bottom"/>
            <w:tcBorders>
              <w:bottom w:val="single" w:sz="8" w:color="auto"/>
              <w:right w:val="single" w:sz="8" w:color="auto"/>
            </w:tcBorders>
          </w:tcPr>
          <w:p>
            <w:pPr>
              <w:jc w:val="center"/>
              <w:spacing w:after="0" w:line="240" w:lineRule="exact"/>
              <w:rPr>
                <w:sz w:val="20"/>
                <w:szCs w:val="20"/>
                <w:color w:val="auto"/>
              </w:rPr>
            </w:pPr>
            <w:r>
              <w:rPr>
                <w:rFonts w:ascii="新宋体" w:cs="新宋体" w:eastAsia="新宋体" w:hAnsi="新宋体"/>
                <w:sz w:val="21"/>
                <w:szCs w:val="21"/>
                <w:color w:val="auto"/>
                <w:w w:val="99"/>
              </w:rPr>
              <w:t>国内企业</w:t>
            </w:r>
          </w:p>
        </w:tc>
        <w:tc>
          <w:tcPr>
            <w:tcW w:w="3040" w:type="dxa"/>
            <w:vAlign w:val="bottom"/>
            <w:tcBorders>
              <w:bottom w:val="single" w:sz="8" w:color="auto"/>
              <w:right w:val="single" w:sz="8" w:color="auto"/>
            </w:tcBorders>
            <w:gridSpan w:val="2"/>
          </w:tcPr>
          <w:p>
            <w:pPr>
              <w:jc w:val="center"/>
              <w:spacing w:after="0" w:line="256" w:lineRule="exact"/>
              <w:rPr>
                <w:sz w:val="20"/>
                <w:szCs w:val="20"/>
                <w:color w:val="auto"/>
              </w:rPr>
            </w:pPr>
            <w:r>
              <w:rPr>
                <w:rFonts w:ascii="Times New Roman" w:cs="Times New Roman" w:eastAsia="Times New Roman" w:hAnsi="Times New Roman"/>
                <w:sz w:val="21"/>
                <w:szCs w:val="21"/>
                <w:color w:val="auto"/>
                <w:w w:val="99"/>
              </w:rPr>
              <w:t>CNY,13000(9</w:t>
            </w:r>
            <w:r>
              <w:rPr>
                <w:rFonts w:ascii="新宋体" w:cs="新宋体" w:eastAsia="新宋体" w:hAnsi="新宋体"/>
                <w:sz w:val="21"/>
                <w:szCs w:val="21"/>
                <w:color w:val="auto"/>
                <w:w w:val="99"/>
              </w:rPr>
              <w:t>平米</w:t>
            </w:r>
            <w:r>
              <w:rPr>
                <w:rFonts w:ascii="Times New Roman" w:cs="Times New Roman" w:eastAsia="Times New Roman" w:hAnsi="Times New Roman"/>
                <w:sz w:val="21"/>
                <w:szCs w:val="21"/>
                <w:color w:val="auto"/>
                <w:w w:val="99"/>
              </w:rPr>
              <w:t>)</w:t>
            </w:r>
          </w:p>
        </w:tc>
        <w:tc>
          <w:tcPr>
            <w:tcW w:w="3120" w:type="dxa"/>
            <w:vAlign w:val="bottom"/>
            <w:tcBorders>
              <w:bottom w:val="single" w:sz="8" w:color="auto"/>
              <w:right w:val="single" w:sz="8" w:color="auto"/>
            </w:tcBorders>
            <w:gridSpan w:val="2"/>
          </w:tcPr>
          <w:p>
            <w:pPr>
              <w:jc w:val="center"/>
              <w:spacing w:after="0" w:line="256" w:lineRule="exact"/>
              <w:rPr>
                <w:sz w:val="20"/>
                <w:szCs w:val="20"/>
                <w:color w:val="auto"/>
              </w:rPr>
            </w:pPr>
            <w:r>
              <w:rPr>
                <w:rFonts w:ascii="Times New Roman" w:cs="Times New Roman" w:eastAsia="Times New Roman" w:hAnsi="Times New Roman"/>
                <w:sz w:val="21"/>
                <w:szCs w:val="21"/>
                <w:color w:val="auto"/>
              </w:rPr>
              <w:t>CNY,12000(9</w:t>
            </w:r>
            <w:r>
              <w:rPr>
                <w:rFonts w:ascii="新宋体" w:cs="新宋体" w:eastAsia="新宋体" w:hAnsi="新宋体"/>
                <w:sz w:val="21"/>
                <w:szCs w:val="21"/>
                <w:color w:val="auto"/>
              </w:rPr>
              <w:t>平米</w:t>
            </w:r>
            <w:r>
              <w:rPr>
                <w:rFonts w:ascii="Times New Roman" w:cs="Times New Roman" w:eastAsia="Times New Roman" w:hAnsi="Times New Roman"/>
                <w:sz w:val="21"/>
                <w:szCs w:val="21"/>
                <w:color w:val="auto"/>
              </w:rPr>
              <w:t>)</w:t>
            </w:r>
          </w:p>
        </w:tc>
      </w:tr>
      <w:tr>
        <w:trPr>
          <w:trHeight w:val="297"/>
        </w:trPr>
        <w:tc>
          <w:tcPr>
            <w:tcW w:w="2040" w:type="dxa"/>
            <w:vAlign w:val="bottom"/>
            <w:tcBorders>
              <w:bottom w:val="single" w:sz="8" w:color="auto"/>
              <w:right w:val="single" w:sz="8" w:color="auto"/>
            </w:tcBorders>
          </w:tcPr>
          <w:p>
            <w:pPr>
              <w:jc w:val="center"/>
              <w:spacing w:after="0" w:line="240" w:lineRule="exact"/>
              <w:rPr>
                <w:sz w:val="20"/>
                <w:szCs w:val="20"/>
                <w:color w:val="auto"/>
              </w:rPr>
            </w:pPr>
            <w:r>
              <w:rPr>
                <w:rFonts w:ascii="新宋体" w:cs="新宋体" w:eastAsia="新宋体" w:hAnsi="新宋体"/>
                <w:sz w:val="21"/>
                <w:szCs w:val="21"/>
                <w:color w:val="auto"/>
                <w:w w:val="99"/>
              </w:rPr>
              <w:t>国际企业</w:t>
            </w:r>
          </w:p>
        </w:tc>
        <w:tc>
          <w:tcPr>
            <w:tcW w:w="3040" w:type="dxa"/>
            <w:vAlign w:val="bottom"/>
            <w:tcBorders>
              <w:bottom w:val="single" w:sz="8" w:color="auto"/>
              <w:right w:val="single" w:sz="8" w:color="auto"/>
            </w:tcBorders>
            <w:gridSpan w:val="2"/>
          </w:tcPr>
          <w:p>
            <w:pPr>
              <w:jc w:val="center"/>
              <w:spacing w:after="0"/>
              <w:rPr>
                <w:sz w:val="20"/>
                <w:szCs w:val="20"/>
                <w:color w:val="auto"/>
              </w:rPr>
            </w:pPr>
            <w:r>
              <w:rPr>
                <w:rFonts w:ascii="Times New Roman" w:cs="Times New Roman" w:eastAsia="Times New Roman" w:hAnsi="Times New Roman"/>
                <w:sz w:val="21"/>
                <w:szCs w:val="21"/>
                <w:color w:val="auto"/>
              </w:rPr>
              <w:t>USD,4000</w:t>
            </w:r>
          </w:p>
        </w:tc>
        <w:tc>
          <w:tcPr>
            <w:tcW w:w="3120" w:type="dxa"/>
            <w:vAlign w:val="bottom"/>
            <w:tcBorders>
              <w:bottom w:val="single" w:sz="8" w:color="auto"/>
              <w:right w:val="single" w:sz="8" w:color="auto"/>
            </w:tcBorders>
            <w:gridSpan w:val="2"/>
          </w:tcPr>
          <w:p>
            <w:pPr>
              <w:jc w:val="center"/>
              <w:spacing w:after="0"/>
              <w:rPr>
                <w:sz w:val="20"/>
                <w:szCs w:val="20"/>
                <w:color w:val="auto"/>
              </w:rPr>
            </w:pPr>
            <w:r>
              <w:rPr>
                <w:rFonts w:ascii="Times New Roman" w:cs="Times New Roman" w:eastAsia="Times New Roman" w:hAnsi="Times New Roman"/>
                <w:sz w:val="21"/>
                <w:szCs w:val="21"/>
                <w:color w:val="auto"/>
              </w:rPr>
              <w:t>USD,3200</w:t>
            </w:r>
          </w:p>
        </w:tc>
      </w:tr>
      <w:tr>
        <w:trPr>
          <w:trHeight w:val="297"/>
        </w:trPr>
        <w:tc>
          <w:tcPr>
            <w:tcW w:w="2040" w:type="dxa"/>
            <w:vAlign w:val="bottom"/>
            <w:tcBorders>
              <w:bottom w:val="single" w:sz="8" w:color="auto"/>
              <w:right w:val="single" w:sz="8" w:color="auto"/>
            </w:tcBorders>
          </w:tcPr>
          <w:p>
            <w:pPr>
              <w:jc w:val="center"/>
              <w:spacing w:after="0" w:line="240" w:lineRule="exact"/>
              <w:rPr>
                <w:sz w:val="20"/>
                <w:szCs w:val="20"/>
                <w:color w:val="auto"/>
              </w:rPr>
            </w:pPr>
            <w:r>
              <w:rPr>
                <w:rFonts w:ascii="新宋体" w:cs="新宋体" w:eastAsia="新宋体" w:hAnsi="新宋体"/>
                <w:sz w:val="21"/>
                <w:szCs w:val="21"/>
                <w:color w:val="auto"/>
                <w:w w:val="99"/>
              </w:rPr>
              <w:t>会刊收费</w:t>
            </w:r>
          </w:p>
        </w:tc>
        <w:tc>
          <w:tcPr>
            <w:tcW w:w="1620" w:type="dxa"/>
            <w:vAlign w:val="bottom"/>
            <w:tcBorders>
              <w:bottom w:val="single" w:sz="8" w:color="auto"/>
            </w:tcBorders>
          </w:tcPr>
          <w:p>
            <w:pPr>
              <w:ind w:left="60"/>
              <w:spacing w:after="0" w:line="256" w:lineRule="exact"/>
              <w:rPr>
                <w:sz w:val="20"/>
                <w:szCs w:val="20"/>
                <w:color w:val="auto"/>
              </w:rPr>
            </w:pPr>
            <w:r>
              <w:rPr>
                <w:rFonts w:ascii="新宋体" w:cs="新宋体" w:eastAsia="新宋体" w:hAnsi="新宋体"/>
                <w:sz w:val="21"/>
                <w:szCs w:val="21"/>
                <w:color w:val="auto"/>
              </w:rPr>
              <w:t>封底</w:t>
            </w:r>
            <w:r>
              <w:rPr>
                <w:rFonts w:ascii="Times New Roman" w:cs="Times New Roman" w:eastAsia="Times New Roman" w:hAnsi="Times New Roman"/>
                <w:sz w:val="21"/>
                <w:szCs w:val="21"/>
                <w:color w:val="auto"/>
              </w:rPr>
              <w:t>:25000(</w:t>
            </w:r>
            <w:r>
              <w:rPr>
                <w:rFonts w:ascii="新宋体" w:cs="新宋体" w:eastAsia="新宋体" w:hAnsi="新宋体"/>
                <w:sz w:val="21"/>
                <w:szCs w:val="21"/>
                <w:color w:val="auto"/>
              </w:rPr>
              <w:t>元</w:t>
            </w:r>
            <w:r>
              <w:rPr>
                <w:rFonts w:ascii="Times New Roman" w:cs="Times New Roman" w:eastAsia="Times New Roman" w:hAnsi="Times New Roman"/>
                <w:sz w:val="21"/>
                <w:szCs w:val="21"/>
                <w:color w:val="auto"/>
              </w:rPr>
              <w:t>)</w:t>
            </w:r>
          </w:p>
        </w:tc>
        <w:tc>
          <w:tcPr>
            <w:tcW w:w="2740" w:type="dxa"/>
            <w:vAlign w:val="bottom"/>
            <w:tcBorders>
              <w:bottom w:val="single" w:sz="8" w:color="auto"/>
            </w:tcBorders>
            <w:gridSpan w:val="2"/>
          </w:tcPr>
          <w:p>
            <w:pPr>
              <w:ind w:left="220"/>
              <w:spacing w:after="0" w:line="256" w:lineRule="exact"/>
              <w:rPr>
                <w:sz w:val="20"/>
                <w:szCs w:val="20"/>
                <w:color w:val="auto"/>
              </w:rPr>
            </w:pPr>
            <w:r>
              <w:rPr>
                <w:rFonts w:ascii="新宋体" w:cs="新宋体" w:eastAsia="新宋体" w:hAnsi="新宋体"/>
                <w:sz w:val="21"/>
                <w:szCs w:val="21"/>
                <w:color w:val="auto"/>
              </w:rPr>
              <w:t>扉页</w:t>
            </w:r>
            <w:r>
              <w:rPr>
                <w:rFonts w:ascii="Times New Roman" w:cs="Times New Roman" w:eastAsia="Times New Roman" w:hAnsi="Times New Roman"/>
                <w:sz w:val="21"/>
                <w:szCs w:val="21"/>
                <w:color w:val="auto"/>
              </w:rPr>
              <w:t>/</w:t>
            </w:r>
            <w:r>
              <w:rPr>
                <w:rFonts w:ascii="新宋体" w:cs="新宋体" w:eastAsia="新宋体" w:hAnsi="新宋体"/>
                <w:sz w:val="21"/>
                <w:szCs w:val="21"/>
                <w:color w:val="auto"/>
              </w:rPr>
              <w:t>封二</w:t>
            </w:r>
            <w:r>
              <w:rPr>
                <w:rFonts w:ascii="Times New Roman" w:cs="Times New Roman" w:eastAsia="Times New Roman" w:hAnsi="Times New Roman"/>
                <w:sz w:val="21"/>
                <w:szCs w:val="21"/>
                <w:color w:val="auto"/>
              </w:rPr>
              <w:t>/</w:t>
            </w:r>
            <w:r>
              <w:rPr>
                <w:rFonts w:ascii="新宋体" w:cs="新宋体" w:eastAsia="新宋体" w:hAnsi="新宋体"/>
                <w:sz w:val="21"/>
                <w:szCs w:val="21"/>
                <w:color w:val="auto"/>
              </w:rPr>
              <w:t>封三</w:t>
            </w:r>
            <w:r>
              <w:rPr>
                <w:rFonts w:ascii="Times New Roman" w:cs="Times New Roman" w:eastAsia="Times New Roman" w:hAnsi="Times New Roman"/>
                <w:sz w:val="21"/>
                <w:szCs w:val="21"/>
                <w:color w:val="auto"/>
              </w:rPr>
              <w:t>:20000(</w:t>
            </w:r>
            <w:r>
              <w:rPr>
                <w:rFonts w:ascii="新宋体" w:cs="新宋体" w:eastAsia="新宋体" w:hAnsi="新宋体"/>
                <w:sz w:val="21"/>
                <w:szCs w:val="21"/>
                <w:color w:val="auto"/>
              </w:rPr>
              <w:t>元</w:t>
            </w:r>
            <w:r>
              <w:rPr>
                <w:rFonts w:ascii="Times New Roman" w:cs="Times New Roman" w:eastAsia="Times New Roman" w:hAnsi="Times New Roman"/>
                <w:sz w:val="21"/>
                <w:szCs w:val="21"/>
                <w:color w:val="auto"/>
              </w:rPr>
              <w:t>)</w:t>
            </w:r>
          </w:p>
        </w:tc>
        <w:tc>
          <w:tcPr>
            <w:tcW w:w="1800" w:type="dxa"/>
            <w:vAlign w:val="bottom"/>
            <w:tcBorders>
              <w:bottom w:val="single" w:sz="8" w:color="auto"/>
              <w:right w:val="single" w:sz="8" w:color="auto"/>
            </w:tcBorders>
          </w:tcPr>
          <w:p>
            <w:pPr>
              <w:ind w:left="200"/>
              <w:spacing w:after="0" w:line="256" w:lineRule="exact"/>
              <w:rPr>
                <w:sz w:val="20"/>
                <w:szCs w:val="20"/>
                <w:color w:val="auto"/>
              </w:rPr>
            </w:pPr>
            <w:r>
              <w:rPr>
                <w:rFonts w:ascii="新宋体" w:cs="新宋体" w:eastAsia="新宋体" w:hAnsi="新宋体"/>
                <w:sz w:val="21"/>
                <w:szCs w:val="21"/>
                <w:color w:val="auto"/>
              </w:rPr>
              <w:t>彩页</w:t>
            </w:r>
            <w:r>
              <w:rPr>
                <w:rFonts w:ascii="Times New Roman" w:cs="Times New Roman" w:eastAsia="Times New Roman" w:hAnsi="Times New Roman"/>
                <w:sz w:val="21"/>
                <w:szCs w:val="21"/>
                <w:color w:val="auto"/>
              </w:rPr>
              <w:t>:8000(</w:t>
            </w:r>
            <w:r>
              <w:rPr>
                <w:rFonts w:ascii="新宋体" w:cs="新宋体" w:eastAsia="新宋体" w:hAnsi="新宋体"/>
                <w:sz w:val="21"/>
                <w:szCs w:val="21"/>
                <w:color w:val="auto"/>
              </w:rPr>
              <w:t>元</w:t>
            </w:r>
            <w:r>
              <w:rPr>
                <w:rFonts w:ascii="Times New Roman" w:cs="Times New Roman" w:eastAsia="Times New Roman" w:hAnsi="Times New Roman"/>
                <w:sz w:val="21"/>
                <w:szCs w:val="21"/>
                <w:color w:val="auto"/>
              </w:rPr>
              <w:t>)</w:t>
            </w:r>
          </w:p>
        </w:tc>
      </w:tr>
    </w:tbl>
    <w:p>
      <w:pPr>
        <w:spacing w:after="0" w:line="13" w:lineRule="exact"/>
        <w:rPr>
          <w:sz w:val="20"/>
          <w:szCs w:val="20"/>
          <w:color w:val="auto"/>
        </w:rPr>
      </w:pPr>
    </w:p>
    <w:p>
      <w:pPr>
        <w:ind w:left="2040"/>
        <w:spacing w:after="0" w:line="256" w:lineRule="exact"/>
        <w:rPr>
          <w:sz w:val="20"/>
          <w:szCs w:val="20"/>
          <w:color w:val="auto"/>
        </w:rPr>
      </w:pPr>
      <w:r>
        <w:rPr>
          <w:rFonts w:ascii="宋体" w:cs="宋体" w:eastAsia="宋体" w:hAnsi="宋体"/>
          <w:sz w:val="21"/>
          <w:szCs w:val="21"/>
          <w:color w:val="auto"/>
        </w:rPr>
        <w:t>其它广告宣传见博览会网站：</w:t>
      </w:r>
      <w:r>
        <w:rPr>
          <w:rFonts w:ascii="Times New Roman" w:cs="Times New Roman" w:eastAsia="Times New Roman" w:hAnsi="Times New Roman"/>
          <w:sz w:val="21"/>
          <w:szCs w:val="21"/>
          <w:color w:val="auto"/>
        </w:rPr>
        <w:t>www.See-China.cn</w:t>
      </w:r>
    </w:p>
    <w:p>
      <w:pPr>
        <w:spacing w:after="0" w:line="90" w:lineRule="exact"/>
        <w:rPr>
          <w:sz w:val="20"/>
          <w:szCs w:val="20"/>
          <w:color w:val="auto"/>
        </w:rPr>
      </w:pPr>
    </w:p>
    <w:p>
      <w:pPr>
        <w:ind w:left="100"/>
        <w:spacing w:after="0" w:line="242" w:lineRule="exact"/>
        <w:rPr>
          <w:sz w:val="20"/>
          <w:szCs w:val="20"/>
          <w:color w:val="auto"/>
        </w:rPr>
      </w:pPr>
      <w:r>
        <w:rPr>
          <w:rFonts w:ascii="方正小标宋简体" w:cs="方正小标宋简体" w:eastAsia="方正小标宋简体" w:hAnsi="方正小标宋简体"/>
          <w:sz w:val="21"/>
          <w:szCs w:val="21"/>
          <w:b w:val="1"/>
          <w:bCs w:val="1"/>
          <w:color w:val="FF0000"/>
        </w:rPr>
        <w:t>七、特邀赞助</w:t>
      </w:r>
    </w:p>
    <w:p>
      <w:pPr>
        <w:spacing w:after="0" w:line="80" w:lineRule="exact"/>
        <w:rPr>
          <w:sz w:val="20"/>
          <w:szCs w:val="20"/>
          <w:color w:val="auto"/>
        </w:rPr>
      </w:pPr>
    </w:p>
    <w:p>
      <w:pPr>
        <w:ind w:left="100" w:firstLine="526"/>
        <w:spacing w:after="0" w:line="251" w:lineRule="exact"/>
        <w:rPr>
          <w:sz w:val="20"/>
          <w:szCs w:val="20"/>
          <w:color w:val="auto"/>
        </w:rPr>
      </w:pPr>
      <w:r>
        <w:rPr>
          <w:rFonts w:ascii="新宋体" w:cs="新宋体" w:eastAsia="新宋体" w:hAnsi="新宋体"/>
          <w:sz w:val="21"/>
          <w:szCs w:val="21"/>
          <w:color w:val="auto"/>
        </w:rPr>
        <w:t>充分利用本次展会与论坛的影响力、资源优势与传播效果，搭建一个企业形象宣传的良好平台。本届展会与论坛特设独家冠名、协办、支持、友情级等四个级别赞助详情资料备索。博览会、论坛</w:t>
      </w:r>
      <w:r>
        <w:rPr>
          <w:rFonts w:ascii="宋体" w:cs="宋体" w:eastAsia="宋体" w:hAnsi="宋体"/>
          <w:sz w:val="21"/>
          <w:szCs w:val="21"/>
          <w:color w:val="auto"/>
        </w:rPr>
        <w:t>、晚宴、证件挂绳、手提袋、门票、礼品等赞助</w:t>
      </w:r>
      <w:r>
        <w:rPr>
          <w:rFonts w:ascii="新宋体" w:cs="新宋体" w:eastAsia="新宋体" w:hAnsi="新宋体"/>
          <w:sz w:val="21"/>
          <w:szCs w:val="21"/>
          <w:color w:val="auto"/>
        </w:rPr>
        <w:t>详情资料备索。</w:t>
      </w:r>
    </w:p>
    <w:p>
      <w:pPr>
        <w:spacing w:after="0" w:line="70" w:lineRule="exact"/>
        <w:rPr>
          <w:sz w:val="20"/>
          <w:szCs w:val="20"/>
          <w:color w:val="auto"/>
        </w:rPr>
      </w:pPr>
    </w:p>
    <w:p>
      <w:pPr>
        <w:ind w:left="100"/>
        <w:spacing w:after="0" w:line="242" w:lineRule="exact"/>
        <w:rPr>
          <w:sz w:val="20"/>
          <w:szCs w:val="20"/>
          <w:color w:val="auto"/>
        </w:rPr>
      </w:pPr>
      <w:r>
        <w:rPr>
          <w:rFonts w:ascii="方正小标宋简体" w:cs="方正小标宋简体" w:eastAsia="方正小标宋简体" w:hAnsi="方正小标宋简体"/>
          <w:sz w:val="21"/>
          <w:szCs w:val="21"/>
          <w:b w:val="1"/>
          <w:bCs w:val="1"/>
          <w:color w:val="FF0000"/>
        </w:rPr>
        <w:t>八、评选活动（</w:t>
      </w:r>
      <w:r>
        <w:rPr>
          <w:rFonts w:ascii="方正小标宋简体" w:cs="方正小标宋简体" w:eastAsia="方正小标宋简体" w:hAnsi="方正小标宋简体"/>
          <w:sz w:val="21"/>
          <w:szCs w:val="21"/>
          <w:color w:val="FF0000"/>
        </w:rPr>
        <w:t>详细资料备索</w:t>
      </w:r>
      <w:r>
        <w:rPr>
          <w:rFonts w:ascii="方正小标宋简体" w:cs="方正小标宋简体" w:eastAsia="方正小标宋简体" w:hAnsi="方正小标宋简体"/>
          <w:sz w:val="21"/>
          <w:szCs w:val="21"/>
          <w:b w:val="1"/>
          <w:bCs w:val="1"/>
          <w:color w:val="FF0000"/>
        </w:rPr>
        <w:t>）</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99060</wp:posOffset>
            </wp:positionH>
            <wp:positionV relativeFrom="paragraph">
              <wp:posOffset>30480</wp:posOffset>
            </wp:positionV>
            <wp:extent cx="5197475" cy="12560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extLst>
                    </a:blip>
                    <a:srcRect/>
                    <a:stretch>
                      <a:fillRect/>
                    </a:stretch>
                  </pic:blipFill>
                  <pic:spPr bwMode="auto">
                    <a:xfrm>
                      <a:off x="0" y="0"/>
                      <a:ext cx="5197475" cy="1256030"/>
                    </a:xfrm>
                    <a:prstGeom prst="rect">
                      <a:avLst/>
                    </a:prstGeom>
                    <a:noFill/>
                  </pic:spPr>
                </pic:pic>
              </a:graphicData>
            </a:graphic>
          </wp:anchor>
        </w:drawing>
      </w:r>
    </w:p>
    <w:p>
      <w:pPr>
        <w:spacing w:after="0" w:line="8" w:lineRule="exact"/>
        <w:rPr>
          <w:sz w:val="20"/>
          <w:szCs w:val="20"/>
          <w:color w:val="auto"/>
        </w:rPr>
      </w:pPr>
    </w:p>
    <w:tbl>
      <w:tblPr>
        <w:tblLayout w:type="fixed"/>
        <w:tblInd w:w="160" w:type="dxa"/>
        <w:tblCellMar>
          <w:top w:w="0" w:type="dxa"/>
          <w:left w:w="0" w:type="dxa"/>
          <w:bottom w:w="0" w:type="dxa"/>
          <w:right w:w="0" w:type="dxa"/>
        </w:tblCellMar>
      </w:tblPr>
      <w:tr>
        <w:trPr>
          <w:trHeight w:val="280"/>
        </w:trPr>
        <w:tc>
          <w:tcPr>
            <w:tcW w:w="1360" w:type="dxa"/>
            <w:vAlign w:val="bottom"/>
            <w:tcBorders>
              <w:top w:val="single" w:sz="8" w:color="auto"/>
              <w:right w:val="single" w:sz="8" w:color="auto"/>
            </w:tcBorders>
            <w:shd w:val="clear" w:color="auto" w:fill="F2F2F2"/>
          </w:tcPr>
          <w:p>
            <w:pPr>
              <w:jc w:val="center"/>
              <w:spacing w:after="0" w:line="240" w:lineRule="exact"/>
              <w:rPr>
                <w:sz w:val="20"/>
                <w:szCs w:val="20"/>
                <w:color w:val="auto"/>
              </w:rPr>
            </w:pPr>
            <w:r>
              <w:rPr>
                <w:rFonts w:ascii="新宋体" w:cs="新宋体" w:eastAsia="新宋体" w:hAnsi="新宋体"/>
                <w:sz w:val="21"/>
                <w:szCs w:val="21"/>
                <w:color w:val="auto"/>
                <w:w w:val="95"/>
              </w:rPr>
              <w:t>时间</w:t>
            </w:r>
          </w:p>
        </w:tc>
        <w:tc>
          <w:tcPr>
            <w:tcW w:w="3680" w:type="dxa"/>
            <w:vAlign w:val="bottom"/>
            <w:tcBorders>
              <w:top w:val="single" w:sz="8" w:color="auto"/>
              <w:right w:val="single" w:sz="8" w:color="auto"/>
            </w:tcBorders>
            <w:shd w:val="clear" w:color="auto" w:fill="F2F2F2"/>
          </w:tcPr>
          <w:p>
            <w:pPr>
              <w:ind w:left="1380"/>
              <w:spacing w:after="0" w:line="240" w:lineRule="exact"/>
              <w:rPr>
                <w:sz w:val="20"/>
                <w:szCs w:val="20"/>
                <w:color w:val="auto"/>
              </w:rPr>
            </w:pPr>
            <w:r>
              <w:rPr>
                <w:rFonts w:ascii="新宋体" w:cs="新宋体" w:eastAsia="新宋体" w:hAnsi="新宋体"/>
                <w:sz w:val="21"/>
                <w:szCs w:val="21"/>
                <w:color w:val="auto"/>
              </w:rPr>
              <w:t>活动内容</w:t>
            </w:r>
          </w:p>
        </w:tc>
        <w:tc>
          <w:tcPr>
            <w:tcW w:w="3140" w:type="dxa"/>
            <w:vAlign w:val="bottom"/>
            <w:tcBorders>
              <w:top w:val="single" w:sz="8" w:color="auto"/>
            </w:tcBorders>
            <w:shd w:val="clear" w:color="auto" w:fill="F2F2F2"/>
          </w:tcPr>
          <w:p>
            <w:pPr>
              <w:ind w:left="1360"/>
              <w:spacing w:after="0" w:line="240" w:lineRule="exact"/>
              <w:rPr>
                <w:sz w:val="20"/>
                <w:szCs w:val="20"/>
                <w:color w:val="auto"/>
              </w:rPr>
            </w:pPr>
            <w:r>
              <w:rPr>
                <w:rFonts w:ascii="新宋体" w:cs="新宋体" w:eastAsia="新宋体" w:hAnsi="新宋体"/>
                <w:sz w:val="21"/>
                <w:szCs w:val="21"/>
                <w:color w:val="auto"/>
              </w:rPr>
              <w:t>说明</w:t>
            </w:r>
          </w:p>
        </w:tc>
        <w:tc>
          <w:tcPr>
            <w:tcW w:w="0" w:type="dxa"/>
            <w:vAlign w:val="bottom"/>
          </w:tcPr>
          <w:p>
            <w:pPr>
              <w:spacing w:after="0"/>
              <w:rPr>
                <w:sz w:val="1"/>
                <w:szCs w:val="1"/>
                <w:color w:val="auto"/>
              </w:rPr>
            </w:pPr>
          </w:p>
        </w:tc>
      </w:tr>
      <w:tr>
        <w:trPr>
          <w:trHeight w:val="63"/>
        </w:trPr>
        <w:tc>
          <w:tcPr>
            <w:tcW w:w="1360" w:type="dxa"/>
            <w:vAlign w:val="bottom"/>
            <w:tcBorders>
              <w:bottom w:val="single" w:sz="8" w:color="auto"/>
              <w:right w:val="single" w:sz="8" w:color="auto"/>
            </w:tcBorders>
            <w:shd w:val="clear" w:color="auto" w:fill="F2F2F2"/>
          </w:tcPr>
          <w:p>
            <w:pPr>
              <w:spacing w:after="0"/>
              <w:rPr>
                <w:sz w:val="5"/>
                <w:szCs w:val="5"/>
                <w:color w:val="auto"/>
              </w:rPr>
            </w:pPr>
          </w:p>
        </w:tc>
        <w:tc>
          <w:tcPr>
            <w:tcW w:w="3680" w:type="dxa"/>
            <w:vAlign w:val="bottom"/>
            <w:tcBorders>
              <w:bottom w:val="single" w:sz="8" w:color="auto"/>
              <w:right w:val="single" w:sz="8" w:color="auto"/>
            </w:tcBorders>
            <w:shd w:val="clear" w:color="auto" w:fill="F2F2F2"/>
          </w:tcPr>
          <w:p>
            <w:pPr>
              <w:spacing w:after="0"/>
              <w:rPr>
                <w:sz w:val="5"/>
                <w:szCs w:val="5"/>
                <w:color w:val="auto"/>
              </w:rPr>
            </w:pPr>
          </w:p>
        </w:tc>
        <w:tc>
          <w:tcPr>
            <w:tcW w:w="3140" w:type="dxa"/>
            <w:vAlign w:val="bottom"/>
            <w:tcBorders>
              <w:bottom w:val="single" w:sz="8" w:color="auto"/>
            </w:tcBorders>
            <w:shd w:val="clear" w:color="auto" w:fill="F2F2F2"/>
          </w:tcPr>
          <w:p>
            <w:pPr>
              <w:spacing w:after="0"/>
              <w:rPr>
                <w:sz w:val="5"/>
                <w:szCs w:val="5"/>
                <w:color w:val="auto"/>
              </w:rPr>
            </w:pPr>
          </w:p>
        </w:tc>
        <w:tc>
          <w:tcPr>
            <w:tcW w:w="0" w:type="dxa"/>
            <w:vAlign w:val="bottom"/>
          </w:tcPr>
          <w:p>
            <w:pPr>
              <w:spacing w:after="0"/>
              <w:rPr>
                <w:sz w:val="1"/>
                <w:szCs w:val="1"/>
                <w:color w:val="auto"/>
              </w:rPr>
            </w:pPr>
          </w:p>
        </w:tc>
      </w:tr>
      <w:tr>
        <w:trPr>
          <w:trHeight w:val="289"/>
        </w:trPr>
        <w:tc>
          <w:tcPr>
            <w:tcW w:w="1360" w:type="dxa"/>
            <w:vAlign w:val="bottom"/>
            <w:tcBorders>
              <w:right w:val="single" w:sz="8" w:color="auto"/>
            </w:tcBorders>
            <w:vMerge w:val="restart"/>
          </w:tcPr>
          <w:p>
            <w:pPr>
              <w:jc w:val="center"/>
              <w:spacing w:after="0" w:line="256" w:lineRule="exact"/>
              <w:rPr>
                <w:sz w:val="20"/>
                <w:szCs w:val="20"/>
                <w:color w:val="auto"/>
              </w:rPr>
            </w:pPr>
            <w:r>
              <w:rPr>
                <w:rFonts w:ascii="Times New Roman" w:cs="Times New Roman" w:eastAsia="Times New Roman" w:hAnsi="Times New Roman"/>
                <w:sz w:val="21"/>
                <w:szCs w:val="21"/>
                <w:color w:val="auto"/>
              </w:rPr>
              <w:t>7</w:t>
            </w:r>
            <w:r>
              <w:rPr>
                <w:rFonts w:ascii="宋体" w:cs="宋体" w:eastAsia="宋体" w:hAnsi="宋体"/>
                <w:sz w:val="21"/>
                <w:szCs w:val="21"/>
                <w:color w:val="auto"/>
              </w:rPr>
              <w:t>月</w:t>
            </w:r>
            <w:r>
              <w:rPr>
                <w:rFonts w:ascii="Times New Roman" w:cs="Times New Roman" w:eastAsia="Times New Roman" w:hAnsi="Times New Roman"/>
                <w:sz w:val="21"/>
                <w:szCs w:val="21"/>
                <w:color w:val="auto"/>
              </w:rPr>
              <w:t>3</w:t>
            </w:r>
            <w:r>
              <w:rPr>
                <w:rFonts w:ascii="宋体" w:cs="宋体" w:eastAsia="宋体" w:hAnsi="宋体"/>
                <w:sz w:val="21"/>
                <w:szCs w:val="21"/>
                <w:color w:val="auto"/>
              </w:rPr>
              <w:t>日</w:t>
            </w:r>
          </w:p>
        </w:tc>
        <w:tc>
          <w:tcPr>
            <w:tcW w:w="3680" w:type="dxa"/>
            <w:vAlign w:val="bottom"/>
            <w:tcBorders>
              <w:bottom w:val="single" w:sz="8" w:color="auto"/>
              <w:right w:val="single" w:sz="8" w:color="auto"/>
            </w:tcBorders>
          </w:tcPr>
          <w:p>
            <w:pPr>
              <w:jc w:val="center"/>
              <w:spacing w:after="0" w:line="240" w:lineRule="exact"/>
              <w:rPr>
                <w:sz w:val="20"/>
                <w:szCs w:val="20"/>
                <w:color w:val="auto"/>
              </w:rPr>
            </w:pPr>
            <w:r>
              <w:rPr>
                <w:rFonts w:ascii="新宋体" w:cs="新宋体" w:eastAsia="新宋体" w:hAnsi="新宋体"/>
                <w:sz w:val="21"/>
                <w:szCs w:val="21"/>
                <w:color w:val="auto"/>
              </w:rPr>
              <w:t>智慧治安优秀解决方案提供商</w:t>
            </w:r>
          </w:p>
        </w:tc>
        <w:tc>
          <w:tcPr>
            <w:tcW w:w="3140" w:type="dxa"/>
            <w:vAlign w:val="bottom"/>
          </w:tcPr>
          <w:p>
            <w:pPr>
              <w:ind w:left="100"/>
              <w:spacing w:after="0" w:line="219" w:lineRule="exact"/>
              <w:rPr>
                <w:sz w:val="20"/>
                <w:szCs w:val="20"/>
                <w:color w:val="auto"/>
              </w:rPr>
            </w:pPr>
            <w:r>
              <w:rPr>
                <w:rFonts w:ascii="新宋体" w:cs="新宋体" w:eastAsia="新宋体" w:hAnsi="新宋体"/>
                <w:sz w:val="18"/>
                <w:szCs w:val="18"/>
                <w:color w:val="auto"/>
              </w:rPr>
              <w:t>保安服务公司和相关安保企业于</w:t>
            </w:r>
            <w:r>
              <w:rPr>
                <w:rFonts w:ascii="Times New Roman" w:cs="Times New Roman" w:eastAsia="Times New Roman" w:hAnsi="Times New Roman"/>
                <w:sz w:val="18"/>
                <w:szCs w:val="18"/>
                <w:color w:val="auto"/>
              </w:rPr>
              <w:t>2020</w:t>
            </w:r>
          </w:p>
        </w:tc>
        <w:tc>
          <w:tcPr>
            <w:tcW w:w="0" w:type="dxa"/>
            <w:vAlign w:val="bottom"/>
          </w:tcPr>
          <w:p>
            <w:pPr>
              <w:spacing w:after="0"/>
              <w:rPr>
                <w:sz w:val="1"/>
                <w:szCs w:val="1"/>
                <w:color w:val="auto"/>
              </w:rPr>
            </w:pPr>
          </w:p>
        </w:tc>
      </w:tr>
      <w:tr>
        <w:trPr>
          <w:trHeight w:val="230"/>
        </w:trPr>
        <w:tc>
          <w:tcPr>
            <w:tcW w:w="1360" w:type="dxa"/>
            <w:vAlign w:val="bottom"/>
            <w:tcBorders>
              <w:right w:val="single" w:sz="8" w:color="auto"/>
            </w:tcBorders>
            <w:vMerge w:val="continue"/>
          </w:tcPr>
          <w:p>
            <w:pPr>
              <w:spacing w:after="0"/>
              <w:rPr>
                <w:sz w:val="20"/>
                <w:szCs w:val="20"/>
                <w:color w:val="auto"/>
              </w:rPr>
            </w:pPr>
          </w:p>
        </w:tc>
        <w:tc>
          <w:tcPr>
            <w:tcW w:w="3680" w:type="dxa"/>
            <w:vAlign w:val="bottom"/>
            <w:tcBorders>
              <w:right w:val="single" w:sz="8" w:color="auto"/>
            </w:tcBorders>
          </w:tcPr>
          <w:p>
            <w:pPr>
              <w:jc w:val="center"/>
              <w:spacing w:after="0" w:line="230" w:lineRule="exact"/>
              <w:rPr>
                <w:sz w:val="20"/>
                <w:szCs w:val="20"/>
                <w:color w:val="auto"/>
              </w:rPr>
            </w:pPr>
            <w:r>
              <w:rPr>
                <w:rFonts w:ascii="新宋体" w:cs="新宋体" w:eastAsia="新宋体" w:hAnsi="新宋体"/>
                <w:sz w:val="21"/>
                <w:szCs w:val="21"/>
                <w:color w:val="auto"/>
                <w:w w:val="99"/>
              </w:rPr>
              <w:t>中国保安服务创新示范项目</w:t>
            </w:r>
          </w:p>
        </w:tc>
        <w:tc>
          <w:tcPr>
            <w:tcW w:w="3140" w:type="dxa"/>
            <w:vAlign w:val="bottom"/>
          </w:tcPr>
          <w:p>
            <w:pPr>
              <w:ind w:left="100"/>
              <w:spacing w:after="0" w:line="219" w:lineRule="exact"/>
              <w:rPr>
                <w:sz w:val="20"/>
                <w:szCs w:val="20"/>
                <w:color w:val="auto"/>
              </w:rPr>
            </w:pPr>
            <w:r>
              <w:rPr>
                <w:rFonts w:ascii="新宋体" w:cs="新宋体" w:eastAsia="新宋体" w:hAnsi="新宋体"/>
                <w:sz w:val="18"/>
                <w:szCs w:val="18"/>
                <w:color w:val="auto"/>
              </w:rPr>
              <w:t>年</w:t>
            </w:r>
            <w:r>
              <w:rPr>
                <w:rFonts w:ascii="Times New Roman" w:cs="Times New Roman" w:eastAsia="Times New Roman" w:hAnsi="Times New Roman"/>
                <w:sz w:val="18"/>
                <w:szCs w:val="18"/>
                <w:color w:val="auto"/>
              </w:rPr>
              <w:t>2</w:t>
            </w:r>
            <w:r>
              <w:rPr>
                <w:rFonts w:ascii="新宋体" w:cs="新宋体" w:eastAsia="新宋体" w:hAnsi="新宋体"/>
                <w:sz w:val="18"/>
                <w:szCs w:val="18"/>
                <w:color w:val="auto"/>
              </w:rPr>
              <w:t>月至</w:t>
            </w:r>
            <w:r>
              <w:rPr>
                <w:rFonts w:ascii="Times New Roman" w:cs="Times New Roman" w:eastAsia="Times New Roman" w:hAnsi="Times New Roman"/>
                <w:sz w:val="18"/>
                <w:szCs w:val="18"/>
                <w:color w:val="auto"/>
              </w:rPr>
              <w:t>3</w:t>
            </w:r>
            <w:r>
              <w:rPr>
                <w:rFonts w:ascii="新宋体" w:cs="新宋体" w:eastAsia="新宋体" w:hAnsi="新宋体"/>
                <w:sz w:val="18"/>
                <w:szCs w:val="18"/>
                <w:color w:val="auto"/>
              </w:rPr>
              <w:t>月可报名参与评选活动，详</w:t>
            </w:r>
          </w:p>
        </w:tc>
        <w:tc>
          <w:tcPr>
            <w:tcW w:w="0" w:type="dxa"/>
            <w:vAlign w:val="bottom"/>
          </w:tcPr>
          <w:p>
            <w:pPr>
              <w:spacing w:after="0"/>
              <w:rPr>
                <w:sz w:val="1"/>
                <w:szCs w:val="1"/>
                <w:color w:val="auto"/>
              </w:rPr>
            </w:pPr>
          </w:p>
        </w:tc>
      </w:tr>
      <w:tr>
        <w:trPr>
          <w:trHeight w:val="92"/>
        </w:trPr>
        <w:tc>
          <w:tcPr>
            <w:tcW w:w="1360" w:type="dxa"/>
            <w:vAlign w:val="bottom"/>
            <w:tcBorders>
              <w:right w:val="single" w:sz="8" w:color="auto"/>
            </w:tcBorders>
            <w:vMerge w:val="restart"/>
          </w:tcPr>
          <w:p>
            <w:pPr>
              <w:jc w:val="center"/>
              <w:spacing w:after="0"/>
              <w:rPr>
                <w:sz w:val="20"/>
                <w:szCs w:val="20"/>
                <w:color w:val="auto"/>
              </w:rPr>
            </w:pPr>
            <w:r>
              <w:rPr>
                <w:rFonts w:ascii="Times New Roman" w:cs="Times New Roman" w:eastAsia="Times New Roman" w:hAnsi="Times New Roman"/>
                <w:sz w:val="21"/>
                <w:szCs w:val="21"/>
                <w:color w:val="auto"/>
                <w:w w:val="97"/>
              </w:rPr>
              <w:t>11:00-11:30</w:t>
            </w:r>
          </w:p>
        </w:tc>
        <w:tc>
          <w:tcPr>
            <w:tcW w:w="3680" w:type="dxa"/>
            <w:vAlign w:val="bottom"/>
            <w:tcBorders>
              <w:bottom w:val="single" w:sz="8" w:color="auto"/>
              <w:right w:val="single" w:sz="8" w:color="auto"/>
            </w:tcBorders>
          </w:tcPr>
          <w:p>
            <w:pPr>
              <w:spacing w:after="0"/>
              <w:rPr>
                <w:sz w:val="7"/>
                <w:szCs w:val="7"/>
                <w:color w:val="auto"/>
              </w:rPr>
            </w:pPr>
          </w:p>
        </w:tc>
        <w:tc>
          <w:tcPr>
            <w:tcW w:w="3140" w:type="dxa"/>
            <w:vAlign w:val="bottom"/>
            <w:vMerge w:val="restart"/>
          </w:tcPr>
          <w:p>
            <w:pPr>
              <w:ind w:left="100"/>
              <w:spacing w:after="0" w:line="202" w:lineRule="exact"/>
              <w:rPr>
                <w:sz w:val="20"/>
                <w:szCs w:val="20"/>
                <w:color w:val="auto"/>
              </w:rPr>
            </w:pPr>
            <w:r>
              <w:rPr>
                <w:rFonts w:ascii="新宋体" w:cs="新宋体" w:eastAsia="新宋体" w:hAnsi="新宋体"/>
                <w:sz w:val="18"/>
                <w:szCs w:val="18"/>
                <w:color w:val="auto"/>
              </w:rPr>
              <w:t>情见工作通知。由协会和专家组成的</w:t>
            </w:r>
          </w:p>
        </w:tc>
        <w:tc>
          <w:tcPr>
            <w:tcW w:w="0" w:type="dxa"/>
            <w:vAlign w:val="bottom"/>
          </w:tcPr>
          <w:p>
            <w:pPr>
              <w:spacing w:after="0"/>
              <w:rPr>
                <w:sz w:val="1"/>
                <w:szCs w:val="1"/>
                <w:color w:val="auto"/>
              </w:rPr>
            </w:pPr>
          </w:p>
        </w:tc>
      </w:tr>
      <w:tr>
        <w:trPr>
          <w:trHeight w:val="144"/>
        </w:trPr>
        <w:tc>
          <w:tcPr>
            <w:tcW w:w="1360" w:type="dxa"/>
            <w:vAlign w:val="bottom"/>
            <w:tcBorders>
              <w:right w:val="single" w:sz="8" w:color="auto"/>
            </w:tcBorders>
            <w:vMerge w:val="continue"/>
          </w:tcPr>
          <w:p>
            <w:pPr>
              <w:spacing w:after="0"/>
              <w:rPr>
                <w:sz w:val="12"/>
                <w:szCs w:val="12"/>
                <w:color w:val="auto"/>
              </w:rPr>
            </w:pPr>
          </w:p>
        </w:tc>
        <w:tc>
          <w:tcPr>
            <w:tcW w:w="3680" w:type="dxa"/>
            <w:vAlign w:val="bottom"/>
            <w:tcBorders>
              <w:right w:val="single" w:sz="8" w:color="auto"/>
            </w:tcBorders>
            <w:vMerge w:val="restart"/>
          </w:tcPr>
          <w:p>
            <w:pPr>
              <w:jc w:val="center"/>
              <w:spacing w:after="0" w:line="240" w:lineRule="exact"/>
              <w:rPr>
                <w:sz w:val="20"/>
                <w:szCs w:val="20"/>
                <w:color w:val="auto"/>
              </w:rPr>
            </w:pPr>
            <w:r>
              <w:rPr>
                <w:rFonts w:ascii="新宋体" w:cs="新宋体" w:eastAsia="新宋体" w:hAnsi="新宋体"/>
                <w:sz w:val="21"/>
                <w:szCs w:val="21"/>
                <w:color w:val="auto"/>
                <w:w w:val="99"/>
              </w:rPr>
              <w:t>中国保安安全检查服务优秀企业</w:t>
            </w:r>
          </w:p>
        </w:tc>
        <w:tc>
          <w:tcPr>
            <w:tcW w:w="3140" w:type="dxa"/>
            <w:vAlign w:val="bottom"/>
            <w:vMerge w:val="continue"/>
          </w:tcPr>
          <w:p>
            <w:pPr>
              <w:spacing w:after="0"/>
              <w:rPr>
                <w:sz w:val="12"/>
                <w:szCs w:val="12"/>
                <w:color w:val="auto"/>
              </w:rPr>
            </w:pPr>
          </w:p>
        </w:tc>
        <w:tc>
          <w:tcPr>
            <w:tcW w:w="0" w:type="dxa"/>
            <w:vAlign w:val="bottom"/>
          </w:tcPr>
          <w:p>
            <w:pPr>
              <w:spacing w:after="0"/>
              <w:rPr>
                <w:sz w:val="1"/>
                <w:szCs w:val="1"/>
                <w:color w:val="auto"/>
              </w:rPr>
            </w:pPr>
          </w:p>
        </w:tc>
      </w:tr>
      <w:tr>
        <w:trPr>
          <w:trHeight w:val="113"/>
        </w:trPr>
        <w:tc>
          <w:tcPr>
            <w:tcW w:w="1360" w:type="dxa"/>
            <w:vAlign w:val="bottom"/>
            <w:tcBorders>
              <w:right w:val="single" w:sz="8" w:color="auto"/>
            </w:tcBorders>
            <w:vMerge w:val="restart"/>
          </w:tcPr>
          <w:p>
            <w:pPr>
              <w:jc w:val="center"/>
              <w:spacing w:after="0" w:line="178" w:lineRule="exact"/>
              <w:rPr>
                <w:sz w:val="20"/>
                <w:szCs w:val="20"/>
                <w:color w:val="auto"/>
              </w:rPr>
            </w:pPr>
            <w:r>
              <w:rPr>
                <w:rFonts w:ascii="宋体" w:cs="宋体" w:eastAsia="宋体" w:hAnsi="宋体"/>
                <w:sz w:val="20"/>
                <w:szCs w:val="20"/>
                <w:color w:val="auto"/>
                <w:w w:val="99"/>
              </w:rPr>
              <w:t>颁奖</w:t>
            </w:r>
          </w:p>
        </w:tc>
        <w:tc>
          <w:tcPr>
            <w:tcW w:w="3680" w:type="dxa"/>
            <w:vAlign w:val="bottom"/>
            <w:tcBorders>
              <w:right w:val="single" w:sz="8" w:color="auto"/>
            </w:tcBorders>
            <w:vMerge w:val="continue"/>
          </w:tcPr>
          <w:p>
            <w:pPr>
              <w:spacing w:after="0"/>
              <w:rPr>
                <w:sz w:val="9"/>
                <w:szCs w:val="9"/>
                <w:color w:val="auto"/>
              </w:rPr>
            </w:pPr>
          </w:p>
        </w:tc>
        <w:tc>
          <w:tcPr>
            <w:tcW w:w="3140" w:type="dxa"/>
            <w:vAlign w:val="bottom"/>
            <w:vMerge w:val="restart"/>
          </w:tcPr>
          <w:p>
            <w:pPr>
              <w:ind w:left="100"/>
              <w:spacing w:after="0" w:line="167" w:lineRule="exact"/>
              <w:rPr>
                <w:sz w:val="20"/>
                <w:szCs w:val="20"/>
                <w:color w:val="auto"/>
              </w:rPr>
            </w:pPr>
            <w:r>
              <w:rPr>
                <w:rFonts w:ascii="新宋体" w:cs="新宋体" w:eastAsia="新宋体" w:hAnsi="新宋体"/>
                <w:sz w:val="18"/>
                <w:szCs w:val="18"/>
                <w:color w:val="auto"/>
              </w:rPr>
              <w:t>权威机构评选，在展会开幕式后为获</w:t>
            </w:r>
          </w:p>
        </w:tc>
        <w:tc>
          <w:tcPr>
            <w:tcW w:w="0" w:type="dxa"/>
            <w:vAlign w:val="bottom"/>
          </w:tcPr>
          <w:p>
            <w:pPr>
              <w:spacing w:after="0"/>
              <w:rPr>
                <w:sz w:val="1"/>
                <w:szCs w:val="1"/>
                <w:color w:val="auto"/>
              </w:rPr>
            </w:pPr>
          </w:p>
        </w:tc>
      </w:tr>
      <w:tr>
        <w:trPr>
          <w:trHeight w:val="65"/>
        </w:trPr>
        <w:tc>
          <w:tcPr>
            <w:tcW w:w="1360" w:type="dxa"/>
            <w:vAlign w:val="bottom"/>
            <w:tcBorders>
              <w:right w:val="single" w:sz="8" w:color="auto"/>
            </w:tcBorders>
            <w:vMerge w:val="continue"/>
          </w:tcPr>
          <w:p>
            <w:pPr>
              <w:spacing w:after="0"/>
              <w:rPr>
                <w:sz w:val="5"/>
                <w:szCs w:val="5"/>
                <w:color w:val="auto"/>
              </w:rPr>
            </w:pPr>
          </w:p>
        </w:tc>
        <w:tc>
          <w:tcPr>
            <w:tcW w:w="3680" w:type="dxa"/>
            <w:vAlign w:val="bottom"/>
            <w:tcBorders>
              <w:bottom w:val="single" w:sz="8" w:color="auto"/>
              <w:right w:val="single" w:sz="8" w:color="auto"/>
            </w:tcBorders>
          </w:tcPr>
          <w:p>
            <w:pPr>
              <w:spacing w:after="0"/>
              <w:rPr>
                <w:sz w:val="5"/>
                <w:szCs w:val="5"/>
                <w:color w:val="auto"/>
              </w:rPr>
            </w:pPr>
          </w:p>
        </w:tc>
        <w:tc>
          <w:tcPr>
            <w:tcW w:w="314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258"/>
        </w:trPr>
        <w:tc>
          <w:tcPr>
            <w:tcW w:w="1360" w:type="dxa"/>
            <w:vAlign w:val="bottom"/>
            <w:tcBorders>
              <w:right w:val="single" w:sz="8" w:color="auto"/>
            </w:tcBorders>
          </w:tcPr>
          <w:p>
            <w:pPr>
              <w:spacing w:after="0"/>
              <w:rPr>
                <w:sz w:val="22"/>
                <w:szCs w:val="22"/>
                <w:color w:val="auto"/>
              </w:rPr>
            </w:pPr>
          </w:p>
        </w:tc>
        <w:tc>
          <w:tcPr>
            <w:tcW w:w="3680" w:type="dxa"/>
            <w:vAlign w:val="bottom"/>
            <w:tcBorders>
              <w:right w:val="single" w:sz="8" w:color="auto"/>
            </w:tcBorders>
          </w:tcPr>
          <w:p>
            <w:pPr>
              <w:jc w:val="center"/>
              <w:spacing w:after="0" w:line="240" w:lineRule="exact"/>
              <w:rPr>
                <w:sz w:val="20"/>
                <w:szCs w:val="20"/>
                <w:color w:val="auto"/>
              </w:rPr>
            </w:pPr>
            <w:r>
              <w:rPr>
                <w:rFonts w:ascii="新宋体" w:cs="新宋体" w:eastAsia="新宋体" w:hAnsi="新宋体"/>
                <w:sz w:val="21"/>
                <w:szCs w:val="21"/>
                <w:color w:val="auto"/>
                <w:w w:val="99"/>
              </w:rPr>
              <w:t>中国报警运营服务优秀企业</w:t>
            </w:r>
          </w:p>
        </w:tc>
        <w:tc>
          <w:tcPr>
            <w:tcW w:w="3140" w:type="dxa"/>
            <w:vAlign w:val="bottom"/>
          </w:tcPr>
          <w:p>
            <w:pPr>
              <w:ind w:left="100"/>
              <w:spacing w:after="0" w:line="206" w:lineRule="exact"/>
              <w:rPr>
                <w:sz w:val="20"/>
                <w:szCs w:val="20"/>
                <w:color w:val="auto"/>
              </w:rPr>
            </w:pPr>
            <w:r>
              <w:rPr>
                <w:rFonts w:ascii="新宋体" w:cs="新宋体" w:eastAsia="新宋体" w:hAnsi="新宋体"/>
                <w:sz w:val="18"/>
                <w:szCs w:val="18"/>
                <w:color w:val="auto"/>
              </w:rPr>
              <w:t>奖企业代表颁发奖牌及证书。</w:t>
            </w:r>
          </w:p>
        </w:tc>
        <w:tc>
          <w:tcPr>
            <w:tcW w:w="0" w:type="dxa"/>
            <w:vAlign w:val="bottom"/>
          </w:tcPr>
          <w:p>
            <w:pPr>
              <w:spacing w:after="0"/>
              <w:rPr>
                <w:sz w:val="1"/>
                <w:szCs w:val="1"/>
                <w:color w:val="auto"/>
              </w:rPr>
            </w:pPr>
          </w:p>
        </w:tc>
      </w:tr>
      <w:tr>
        <w:trPr>
          <w:trHeight w:val="64"/>
        </w:trPr>
        <w:tc>
          <w:tcPr>
            <w:tcW w:w="1360" w:type="dxa"/>
            <w:vAlign w:val="bottom"/>
            <w:tcBorders>
              <w:bottom w:val="single" w:sz="8" w:color="auto"/>
              <w:right w:val="single" w:sz="8" w:color="auto"/>
            </w:tcBorders>
          </w:tcPr>
          <w:p>
            <w:pPr>
              <w:spacing w:after="0"/>
              <w:rPr>
                <w:sz w:val="5"/>
                <w:szCs w:val="5"/>
                <w:color w:val="auto"/>
              </w:rPr>
            </w:pPr>
          </w:p>
        </w:tc>
        <w:tc>
          <w:tcPr>
            <w:tcW w:w="3680" w:type="dxa"/>
            <w:vAlign w:val="bottom"/>
            <w:tcBorders>
              <w:bottom w:val="single" w:sz="8" w:color="auto"/>
              <w:right w:val="single" w:sz="8" w:color="auto"/>
            </w:tcBorders>
          </w:tcPr>
          <w:p>
            <w:pPr>
              <w:spacing w:after="0"/>
              <w:rPr>
                <w:sz w:val="5"/>
                <w:szCs w:val="5"/>
                <w:color w:val="auto"/>
              </w:rPr>
            </w:pPr>
          </w:p>
        </w:tc>
        <w:tc>
          <w:tcPr>
            <w:tcW w:w="3140" w:type="dxa"/>
            <w:vAlign w:val="bottom"/>
            <w:tcBorders>
              <w:bottom w:val="single" w:sz="8" w:color="auto"/>
            </w:tcBorders>
          </w:tcPr>
          <w:p>
            <w:pPr>
              <w:spacing w:after="0"/>
              <w:rPr>
                <w:sz w:val="5"/>
                <w:szCs w:val="5"/>
                <w:color w:val="auto"/>
              </w:rPr>
            </w:pPr>
          </w:p>
        </w:tc>
        <w:tc>
          <w:tcPr>
            <w:tcW w:w="0" w:type="dxa"/>
            <w:vAlign w:val="bottom"/>
          </w:tcPr>
          <w:p>
            <w:pPr>
              <w:spacing w:after="0"/>
              <w:rPr>
                <w:sz w:val="1"/>
                <w:szCs w:val="1"/>
                <w:color w:val="auto"/>
              </w:rPr>
            </w:pPr>
          </w:p>
        </w:tc>
      </w:tr>
    </w:tbl>
    <w:p>
      <w:pPr>
        <w:spacing w:after="0" w:line="17" w:lineRule="exact"/>
        <w:rPr>
          <w:sz w:val="20"/>
          <w:szCs w:val="20"/>
          <w:color w:val="auto"/>
        </w:rPr>
      </w:pPr>
    </w:p>
    <w:p>
      <w:pPr>
        <w:ind w:left="540"/>
        <w:spacing w:after="0" w:line="219" w:lineRule="exact"/>
        <w:rPr>
          <w:sz w:val="20"/>
          <w:szCs w:val="20"/>
          <w:color w:val="auto"/>
        </w:rPr>
      </w:pPr>
      <w:r>
        <w:rPr>
          <w:rFonts w:ascii="新宋体" w:cs="新宋体" w:eastAsia="新宋体" w:hAnsi="新宋体"/>
          <w:sz w:val="18"/>
          <w:szCs w:val="18"/>
          <w:color w:val="auto"/>
        </w:rPr>
        <w:t>具体事宜请登陆保博会网站</w:t>
      </w:r>
      <w:r>
        <w:rPr>
          <w:rFonts w:ascii="Times New Roman" w:cs="Times New Roman" w:eastAsia="Times New Roman" w:hAnsi="Times New Roman"/>
          <w:sz w:val="18"/>
          <w:szCs w:val="18"/>
          <w:color w:val="auto"/>
        </w:rPr>
        <w:t>www.see-china.cn/</w:t>
      </w:r>
      <w:r>
        <w:rPr>
          <w:rFonts w:ascii="新宋体" w:cs="新宋体" w:eastAsia="新宋体" w:hAnsi="新宋体"/>
          <w:sz w:val="18"/>
          <w:szCs w:val="18"/>
          <w:color w:val="auto"/>
        </w:rPr>
        <w:t>中国保安协会网 相关活动以展会最终安排为准。</w:t>
      </w:r>
    </w:p>
    <w:p>
      <w:pPr>
        <w:spacing w:after="0" w:line="92" w:lineRule="exact"/>
        <w:rPr>
          <w:sz w:val="20"/>
          <w:szCs w:val="20"/>
          <w:color w:val="auto"/>
        </w:rPr>
      </w:pPr>
    </w:p>
    <w:p>
      <w:pPr>
        <w:ind w:left="100"/>
        <w:spacing w:after="0" w:line="242" w:lineRule="exact"/>
        <w:rPr>
          <w:sz w:val="20"/>
          <w:szCs w:val="20"/>
          <w:color w:val="auto"/>
        </w:rPr>
      </w:pPr>
      <w:r>
        <w:rPr>
          <w:rFonts w:ascii="方正小标宋简体" w:cs="方正小标宋简体" w:eastAsia="方正小标宋简体" w:hAnsi="方正小标宋简体"/>
          <w:sz w:val="21"/>
          <w:szCs w:val="21"/>
          <w:b w:val="1"/>
          <w:bCs w:val="1"/>
          <w:color w:val="FF0000"/>
        </w:rPr>
        <w:t>九、联系我们</w:t>
      </w:r>
    </w:p>
    <w:p>
      <w:pPr>
        <w:spacing w:after="0" w:line="42" w:lineRule="exact"/>
        <w:rPr>
          <w:sz w:val="20"/>
          <w:szCs w:val="20"/>
          <w:color w:val="auto"/>
        </w:rPr>
      </w:pPr>
    </w:p>
    <w:p>
      <w:pPr>
        <w:jc w:val="both"/>
        <w:ind w:left="100" w:right="800"/>
        <w:spacing w:after="0" w:line="418" w:lineRule="exact"/>
        <w:rPr>
          <w:sz w:val="20"/>
          <w:szCs w:val="20"/>
          <w:color w:val="auto"/>
        </w:rPr>
      </w:pPr>
      <w:r>
        <w:rPr>
          <w:rFonts w:ascii="宋体" w:cs="宋体" w:eastAsia="宋体" w:hAnsi="宋体"/>
          <w:sz w:val="21"/>
          <w:szCs w:val="21"/>
          <w:color w:val="auto"/>
        </w:rPr>
        <w:t>地址：北京市丰台区丰北路甲</w:t>
      </w:r>
      <w:r>
        <w:rPr>
          <w:rFonts w:ascii="Times New Roman" w:cs="Times New Roman" w:eastAsia="Times New Roman" w:hAnsi="Times New Roman"/>
          <w:sz w:val="21"/>
          <w:szCs w:val="21"/>
          <w:color w:val="auto"/>
        </w:rPr>
        <w:t xml:space="preserve"> 45 </w:t>
      </w:r>
      <w:r>
        <w:rPr>
          <w:rFonts w:ascii="宋体" w:cs="宋体" w:eastAsia="宋体" w:hAnsi="宋体"/>
          <w:sz w:val="21"/>
          <w:szCs w:val="21"/>
          <w:color w:val="auto"/>
        </w:rPr>
        <w:t>号鼎恒中心</w:t>
      </w:r>
      <w:r>
        <w:rPr>
          <w:rFonts w:ascii="Times New Roman" w:cs="Times New Roman" w:eastAsia="Times New Roman" w:hAnsi="Times New Roman"/>
          <w:sz w:val="21"/>
          <w:szCs w:val="21"/>
          <w:color w:val="auto"/>
        </w:rPr>
        <w:t xml:space="preserve"> 409/</w:t>
      </w:r>
      <w:r>
        <w:rPr>
          <w:rFonts w:ascii="宋体" w:cs="宋体" w:eastAsia="宋体" w:hAnsi="宋体"/>
          <w:sz w:val="21"/>
          <w:szCs w:val="21"/>
          <w:color w:val="auto"/>
        </w:rPr>
        <w:t>西城区半步桥街</w:t>
      </w:r>
      <w:r>
        <w:rPr>
          <w:rFonts w:ascii="Times New Roman" w:cs="Times New Roman" w:eastAsia="Times New Roman" w:hAnsi="Times New Roman"/>
          <w:sz w:val="21"/>
          <w:szCs w:val="21"/>
          <w:color w:val="auto"/>
        </w:rPr>
        <w:t xml:space="preserve"> 48 </w:t>
      </w:r>
      <w:r>
        <w:rPr>
          <w:rFonts w:ascii="宋体" w:cs="宋体" w:eastAsia="宋体" w:hAnsi="宋体"/>
          <w:sz w:val="21"/>
          <w:szCs w:val="21"/>
          <w:color w:val="auto"/>
        </w:rPr>
        <w:t>号金泰开阳大厦</w:t>
      </w:r>
      <w:r>
        <w:rPr>
          <w:rFonts w:ascii="Times New Roman" w:cs="Times New Roman" w:eastAsia="Times New Roman" w:hAnsi="Times New Roman"/>
          <w:sz w:val="21"/>
          <w:szCs w:val="21"/>
          <w:color w:val="auto"/>
        </w:rPr>
        <w:t xml:space="preserve"> 431 </w:t>
      </w:r>
      <w:r>
        <w:rPr>
          <w:rFonts w:ascii="宋体" w:cs="宋体" w:eastAsia="宋体" w:hAnsi="宋体"/>
          <w:sz w:val="21"/>
          <w:szCs w:val="21"/>
          <w:color w:val="auto"/>
        </w:rPr>
        <w:t>联系人：张祥权</w:t>
      </w:r>
      <w:r>
        <w:rPr>
          <w:rFonts w:ascii="Times New Roman" w:cs="Times New Roman" w:eastAsia="Times New Roman" w:hAnsi="Times New Roman"/>
          <w:sz w:val="21"/>
          <w:szCs w:val="21"/>
          <w:color w:val="auto"/>
        </w:rPr>
        <w:t xml:space="preserve"> 010-51232961</w:t>
      </w:r>
      <w:r>
        <w:rPr>
          <w:rFonts w:ascii="宋体" w:cs="宋体" w:eastAsia="宋体" w:hAnsi="宋体"/>
          <w:sz w:val="21"/>
          <w:szCs w:val="21"/>
          <w:color w:val="auto"/>
        </w:rPr>
        <w:t>，</w:t>
      </w:r>
      <w:r>
        <w:rPr>
          <w:rFonts w:ascii="Times New Roman" w:cs="Times New Roman" w:eastAsia="Times New Roman" w:hAnsi="Times New Roman"/>
          <w:sz w:val="21"/>
          <w:szCs w:val="21"/>
          <w:color w:val="auto"/>
        </w:rPr>
        <w:t xml:space="preserve">13301327517 </w:t>
      </w:r>
      <w:r>
        <w:rPr>
          <w:rFonts w:ascii="Cambria" w:cs="Cambria" w:eastAsia="Cambria" w:hAnsi="Cambria"/>
          <w:sz w:val="28"/>
          <w:szCs w:val="28"/>
          <w:color w:val="auto"/>
        </w:rPr>
        <w:t>-</w:t>
      </w:r>
      <w:r>
        <w:rPr>
          <w:rFonts w:ascii="宋体" w:cs="宋体" w:eastAsia="宋体" w:hAnsi="宋体"/>
          <w:sz w:val="21"/>
          <w:szCs w:val="21"/>
          <w:color w:val="auto"/>
        </w:rPr>
        <w:t>黄力</w:t>
      </w:r>
      <w:r>
        <w:rPr>
          <w:rFonts w:ascii="Cambria" w:cs="Cambria" w:eastAsia="Cambria" w:hAnsi="Cambria"/>
          <w:sz w:val="28"/>
          <w:szCs w:val="28"/>
          <w:color w:val="auto"/>
        </w:rPr>
        <w:t>-</w:t>
      </w:r>
      <w:r>
        <w:rPr>
          <w:rFonts w:ascii="Times New Roman" w:cs="Times New Roman" w:eastAsia="Times New Roman" w:hAnsi="Times New Roman"/>
          <w:sz w:val="21"/>
          <w:szCs w:val="21"/>
          <w:color w:val="auto"/>
        </w:rPr>
        <w:t xml:space="preserve"> 010-51232961</w:t>
      </w:r>
      <w:r>
        <w:rPr>
          <w:rFonts w:ascii="宋体" w:cs="宋体" w:eastAsia="宋体" w:hAnsi="宋体"/>
          <w:sz w:val="21"/>
          <w:szCs w:val="21"/>
          <w:color w:val="auto"/>
        </w:rPr>
        <w:t>，</w:t>
      </w:r>
      <w:r>
        <w:rPr>
          <w:rFonts w:ascii="Times New Roman" w:cs="Times New Roman" w:eastAsia="Times New Roman" w:hAnsi="Times New Roman"/>
          <w:sz w:val="21"/>
          <w:szCs w:val="21"/>
          <w:color w:val="auto"/>
        </w:rPr>
        <w:t>15510207829</w:t>
      </w:r>
    </w:p>
    <w:p>
      <w:pPr>
        <w:jc w:val="center"/>
        <w:spacing w:after="0" w:line="292" w:lineRule="exact"/>
        <w:rPr>
          <w:sz w:val="20"/>
          <w:szCs w:val="20"/>
          <w:color w:val="auto"/>
        </w:rPr>
      </w:pPr>
      <w:r>
        <w:rPr>
          <w:rFonts w:ascii="楷体" w:cs="楷体" w:eastAsia="楷体" w:hAnsi="楷体"/>
          <w:sz w:val="28"/>
          <w:szCs w:val="28"/>
          <w:color w:val="auto"/>
        </w:rPr>
        <w:t>7</w:t>
      </w:r>
    </w:p>
    <w:sectPr>
      <w:pgSz w:w="11900" w:h="16838" w:orient="portrait"/>
      <w:cols w:equalWidth="0" w:num="1">
        <w:col w:w="9040"/>
      </w:cols>
      <w:pgMar w:left="1440" w:top="1440" w:right="142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新宋体">
    <w:panose1 w:val="02010609030101010101"/>
    <w:charset w:val="86"/>
    <w:family w:val="modern"/>
    <w:pitch w:val="fixed"/>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9" Type="http://schemas.openxmlformats.org/officeDocument/2006/relationships/hyperlink" Target="http://www.baidu.com/link?url=ldf12vQYKLoyEZWm7Td4wA_q5Rm6nkkfvCAgUEuv8tXLDM5xc1WsdZhDE_ITwbPj"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2020-01-16T14:58:11Z</dcterms:created>
  <dcterms:modified xsi:type="dcterms:W3CDTF">2020-01-16T14:58:11Z</dcterms:modified>
</cp:coreProperties>
</file>