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300" w:beforeAutospacing="0" w:after="150" w:afterAutospacing="0" w:line="540" w:lineRule="atLeast"/>
        <w:ind w:left="0" w:firstLine="0"/>
        <w:jc w:val="center"/>
        <w:rPr>
          <w:rFonts w:ascii="Open Sans" w:hAnsi="Open Sans" w:eastAsia="Open Sans" w:cs="Open Sans"/>
          <w:i w:val="0"/>
          <w:caps w:val="0"/>
          <w:color w:val="000000"/>
          <w:spacing w:val="0"/>
          <w:sz w:val="36"/>
          <w:szCs w:val="36"/>
        </w:rPr>
      </w:pPr>
      <w:r>
        <w:rPr>
          <w:rFonts w:hint="default" w:ascii="Open Sans" w:hAnsi="Open Sans" w:eastAsia="Open Sans" w:cs="Open Sans"/>
          <w:i w:val="0"/>
          <w:caps w:val="0"/>
          <w:color w:val="000000"/>
          <w:spacing w:val="0"/>
          <w:sz w:val="36"/>
          <w:szCs w:val="36"/>
          <w:shd w:val="clear" w:fill="FFFFFF"/>
        </w:rPr>
        <w:t>浙江省保安协会关于开展浙江省首届保安高峰论坛论文征集活动的通知</w:t>
      </w:r>
    </w:p>
    <w:p>
      <w:pPr>
        <w:pStyle w:val="5"/>
        <w:keepNext w:val="0"/>
        <w:keepLines w:val="0"/>
        <w:widowControl/>
        <w:suppressLineNumbers w:val="0"/>
        <w:shd w:val="clear" w:fill="FFFFFF"/>
        <w:spacing w:before="0" w:beforeAutospacing="0" w:after="150" w:afterAutospacing="0"/>
        <w:ind w:left="0" w:right="0" w:firstLine="0"/>
        <w:jc w:val="center"/>
        <w:rPr>
          <w:rFonts w:ascii="Open Sans" w:hAnsi="Open Sans" w:eastAsia="Open Sans" w:cs="Open Sans"/>
          <w:i w:val="0"/>
          <w:caps w:val="0"/>
          <w:color w:val="333333"/>
          <w:spacing w:val="0"/>
          <w:sz w:val="21"/>
          <w:szCs w:val="21"/>
        </w:rPr>
      </w:pPr>
      <w:r>
        <w:rPr>
          <w:rFonts w:hint="default" w:ascii="Open Sans" w:hAnsi="Open Sans" w:eastAsia="Open Sans" w:cs="Open Sans"/>
          <w:i w:val="0"/>
          <w:caps w:val="0"/>
          <w:color w:val="333333"/>
          <w:spacing w:val="0"/>
          <w:sz w:val="21"/>
          <w:szCs w:val="21"/>
          <w:shd w:val="clear" w:fill="FFFFFF"/>
        </w:rPr>
        <w:t>浙保协[2020]33号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80" w:lineRule="exact"/>
        <w:ind w:left="0" w:right="0"/>
        <w:textAlignment w:val="auto"/>
      </w:pPr>
      <w:r>
        <w:rPr>
          <w:rFonts w:ascii="仿宋_GB2312" w:hAnsi="Open Sans" w:eastAsia="仿宋_GB2312" w:cs="仿宋_GB2312"/>
          <w:i w:val="0"/>
          <w:caps w:val="0"/>
          <w:color w:val="666666"/>
          <w:spacing w:val="0"/>
          <w:sz w:val="31"/>
          <w:szCs w:val="31"/>
          <w:shd w:val="clear" w:fill="FFFFFF"/>
        </w:rPr>
        <w:t>各市、县（区、市）保安协会，各会员：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80" w:lineRule="exact"/>
        <w:ind w:left="0" w:right="0" w:firstLine="645"/>
        <w:textAlignment w:val="auto"/>
      </w:pPr>
      <w:r>
        <w:rPr>
          <w:rFonts w:ascii="仿宋" w:hAnsi="仿宋" w:eastAsia="仿宋" w:cs="仿宋"/>
          <w:i w:val="0"/>
          <w:caps w:val="0"/>
          <w:color w:val="666666"/>
          <w:spacing w:val="0"/>
          <w:sz w:val="31"/>
          <w:szCs w:val="31"/>
          <w:shd w:val="clear" w:fill="FFFFFF"/>
        </w:rPr>
        <w:t>为深入贯彻习近平总书记提出的</w:t>
      </w:r>
      <w:r>
        <w:rPr>
          <w:rFonts w:hint="eastAsia" w:ascii="仿宋" w:hAnsi="仿宋" w:eastAsia="仿宋" w:cs="仿宋"/>
          <w:i w:val="0"/>
          <w:caps w:val="0"/>
          <w:color w:val="666666"/>
          <w:spacing w:val="0"/>
          <w:sz w:val="31"/>
          <w:szCs w:val="31"/>
          <w:shd w:val="clear" w:fill="FFFFFF"/>
        </w:rPr>
        <w:t>“加强和创新社会治理，完善中国特色社会主义社会治理体系，努力建设更高水平的平安中国”讲话精神，进一步推进国家治理体系和治理能力现代化，结合协会成立30周年主题活动，经研究，决定以“保安新时代 智慧新升级”为主题，举办全省首届保安高峰论坛，通过权威对话、专家解读，探讨保安行业现状，展望行业前景。为使论坛论文全面深刻反映保安行业发展经验和创新成果，进一步提升保安行业的理论水平和创新能力，现就论文征集活动有关事宜通知如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80" w:lineRule="exact"/>
        <w:ind w:left="0" w:right="0" w:firstLine="645"/>
        <w:textAlignment w:val="auto"/>
      </w:pPr>
      <w:r>
        <w:rPr>
          <w:rFonts w:ascii="黑体" w:hAnsi="宋体" w:eastAsia="黑体" w:cs="黑体"/>
          <w:i w:val="0"/>
          <w:caps w:val="0"/>
          <w:color w:val="666666"/>
          <w:spacing w:val="0"/>
          <w:sz w:val="31"/>
          <w:szCs w:val="31"/>
          <w:shd w:val="clear" w:fill="FFFFFF"/>
        </w:rPr>
        <w:t>一、论文选题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textAlignment w:val="auto"/>
      </w:pPr>
      <w:r>
        <w:rPr>
          <w:rFonts w:hint="eastAsia" w:ascii="仿宋_GB2312" w:hAnsi="Open Sans" w:eastAsia="仿宋_GB2312" w:cs="仿宋_GB2312"/>
          <w:i w:val="0"/>
          <w:caps w:val="0"/>
          <w:color w:val="666666"/>
          <w:spacing w:val="0"/>
          <w:sz w:val="31"/>
          <w:szCs w:val="31"/>
          <w:shd w:val="clear" w:fill="FFFFFF"/>
        </w:rPr>
        <w:t>本届论文论题应以习近平新时代中国特色社会主义思想为指导，以坚持社会责任、服务社会安全稳定、服务社会经济发展、推动行业建设发展为核心，围绕党建引领、行业发展、警保联动、智安社区、科技赋能等主题进行选题。为便于论文作者选题，协会特别遴选了 20个参考题目（附件1）。</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150" w:afterAutospacing="0" w:line="480" w:lineRule="exact"/>
        <w:ind w:left="0" w:right="0" w:firstLine="645"/>
        <w:textAlignment w:val="auto"/>
        <w:rPr>
          <w:rFonts w:hint="eastAsia" w:ascii="黑体" w:hAnsi="宋体" w:eastAsia="黑体" w:cs="黑体"/>
          <w:i w:val="0"/>
          <w:caps w:val="0"/>
          <w:color w:val="666666"/>
          <w:spacing w:val="0"/>
          <w:sz w:val="31"/>
          <w:szCs w:val="31"/>
          <w:shd w:val="clear" w:fill="FFFFFF"/>
        </w:rPr>
      </w:pPr>
      <w:r>
        <w:rPr>
          <w:rFonts w:hint="eastAsia" w:ascii="黑体" w:hAnsi="宋体" w:eastAsia="黑体" w:cs="黑体"/>
          <w:i w:val="0"/>
          <w:caps w:val="0"/>
          <w:color w:val="666666"/>
          <w:spacing w:val="0"/>
          <w:sz w:val="31"/>
          <w:szCs w:val="31"/>
          <w:shd w:val="clear" w:fill="FFFFFF"/>
        </w:rPr>
        <w:t>论文评审</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150" w:afterAutospacing="0" w:line="480" w:lineRule="exact"/>
        <w:ind w:left="5" w:leftChars="0" w:right="0" w:rightChars="0" w:firstLine="639" w:firstLineChars="203"/>
        <w:textAlignment w:val="auto"/>
      </w:pPr>
      <w:r>
        <w:rPr>
          <w:rFonts w:hint="eastAsia" w:ascii="仿宋_GB2312" w:hAnsi="Open Sans" w:eastAsia="仿宋_GB2312" w:cs="仿宋_GB2312"/>
          <w:i w:val="0"/>
          <w:caps w:val="0"/>
          <w:color w:val="666666"/>
          <w:spacing w:val="0"/>
          <w:sz w:val="31"/>
          <w:szCs w:val="31"/>
          <w:shd w:val="clear" w:fill="FFFFFF"/>
        </w:rPr>
        <w:t>（一）论文评审程序。论文的初审由各推荐单位负责，复审和终审由浙江省保安协会秘书处负责，从本次征文中将最终筛选出若干论文进行现场发言交流。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80" w:lineRule="exact"/>
        <w:ind w:left="0" w:right="0" w:firstLine="645"/>
        <w:jc w:val="both"/>
        <w:textAlignment w:val="auto"/>
      </w:pPr>
      <w:r>
        <w:rPr>
          <w:rFonts w:hint="eastAsia" w:ascii="仿宋_GB2312" w:hAnsi="Open Sans" w:eastAsia="仿宋_GB2312" w:cs="仿宋_GB2312"/>
          <w:i w:val="0"/>
          <w:caps w:val="0"/>
          <w:color w:val="666666"/>
          <w:spacing w:val="0"/>
          <w:sz w:val="31"/>
          <w:szCs w:val="31"/>
          <w:shd w:val="clear" w:fill="FFFFFF"/>
        </w:rPr>
        <w:t>（二）届时组织现场试讲，试讲事宜另行通知。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80" w:lineRule="exact"/>
        <w:ind w:left="0" w:right="0" w:firstLine="645"/>
        <w:jc w:val="both"/>
        <w:textAlignment w:val="auto"/>
      </w:pPr>
      <w:r>
        <w:rPr>
          <w:rFonts w:hint="eastAsia" w:ascii="仿宋_GB2312" w:hAnsi="Open Sans" w:eastAsia="仿宋_GB2312" w:cs="仿宋_GB2312"/>
          <w:i w:val="0"/>
          <w:caps w:val="0"/>
          <w:color w:val="666666"/>
          <w:spacing w:val="0"/>
          <w:sz w:val="31"/>
          <w:szCs w:val="31"/>
          <w:shd w:val="clear" w:fill="FFFFFF"/>
        </w:rPr>
        <w:t>（三）印发论文集。论文征集结束后，对筛选出在论坛发言和书面交流的论文进行整理、审核，组织编发论文集。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80" w:lineRule="exact"/>
        <w:ind w:left="0" w:right="0" w:firstLine="645"/>
        <w:textAlignment w:val="auto"/>
      </w:pPr>
      <w:r>
        <w:rPr>
          <w:rFonts w:hint="eastAsia" w:ascii="黑体" w:hAnsi="宋体" w:eastAsia="黑体" w:cs="黑体"/>
          <w:i w:val="0"/>
          <w:caps w:val="0"/>
          <w:color w:val="666666"/>
          <w:spacing w:val="0"/>
          <w:sz w:val="31"/>
          <w:szCs w:val="31"/>
          <w:shd w:val="clear" w:fill="FFFFFF"/>
        </w:rPr>
        <w:t>三、文章要求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80" w:lineRule="exact"/>
        <w:ind w:left="0" w:right="0" w:firstLine="645"/>
        <w:textAlignment w:val="auto"/>
      </w:pPr>
      <w:r>
        <w:rPr>
          <w:rFonts w:hint="eastAsia" w:ascii="仿宋_GB2312" w:hAnsi="Open Sans" w:eastAsia="仿宋_GB2312" w:cs="仿宋_GB2312"/>
          <w:i w:val="0"/>
          <w:caps w:val="0"/>
          <w:color w:val="666666"/>
          <w:spacing w:val="0"/>
          <w:sz w:val="31"/>
          <w:szCs w:val="31"/>
          <w:shd w:val="clear" w:fill="FFFFFF"/>
        </w:rPr>
        <w:t>（一）贴近现实、有理有据、观点独到、符合论文格式（附件2）；文章字数不少于2000字。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80" w:lineRule="exact"/>
        <w:ind w:left="0" w:right="0" w:firstLine="720"/>
        <w:jc w:val="both"/>
        <w:textAlignment w:val="auto"/>
      </w:pPr>
      <w:r>
        <w:rPr>
          <w:rFonts w:hint="eastAsia" w:ascii="仿宋_GB2312" w:hAnsi="Open Sans" w:eastAsia="仿宋_GB2312" w:cs="仿宋_GB2312"/>
          <w:i w:val="0"/>
          <w:caps w:val="0"/>
          <w:color w:val="666666"/>
          <w:spacing w:val="0"/>
          <w:sz w:val="31"/>
          <w:szCs w:val="31"/>
          <w:shd w:val="clear" w:fill="FFFFFF"/>
        </w:rPr>
        <w:t>（二）本届论坛不征集已在公开刊物上发表的论文。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80" w:lineRule="exact"/>
        <w:ind w:left="0" w:right="0" w:firstLine="645"/>
        <w:textAlignment w:val="auto"/>
      </w:pPr>
      <w:r>
        <w:rPr>
          <w:rFonts w:hint="eastAsia" w:ascii="黑体" w:hAnsi="宋体" w:eastAsia="黑体" w:cs="黑体"/>
          <w:i w:val="0"/>
          <w:caps w:val="0"/>
          <w:color w:val="666666"/>
          <w:spacing w:val="0"/>
          <w:sz w:val="31"/>
          <w:szCs w:val="31"/>
          <w:shd w:val="clear" w:fill="FFFFFF"/>
        </w:rPr>
        <w:t>四、相关事项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80" w:lineRule="exact"/>
        <w:ind w:left="0" w:right="0" w:firstLine="780"/>
        <w:jc w:val="both"/>
        <w:textAlignment w:val="auto"/>
      </w:pPr>
      <w:r>
        <w:rPr>
          <w:rFonts w:hint="eastAsia" w:ascii="仿宋_GB2312" w:hAnsi="Open Sans" w:eastAsia="仿宋_GB2312" w:cs="仿宋_GB2312"/>
          <w:i w:val="0"/>
          <w:caps w:val="0"/>
          <w:color w:val="666666"/>
          <w:spacing w:val="0"/>
          <w:sz w:val="31"/>
          <w:szCs w:val="31"/>
          <w:shd w:val="clear" w:fill="FFFFFF"/>
        </w:rPr>
        <w:t>（一）</w:t>
      </w:r>
      <w:r>
        <w:rPr>
          <w:rFonts w:hint="eastAsia" w:ascii="仿宋_GB2312" w:hAnsi="Open Sans" w:eastAsia="仿宋_GB2312" w:cs="仿宋_GB2312"/>
          <w:i w:val="0"/>
          <w:caps w:val="0"/>
          <w:color w:val="666666"/>
          <w:spacing w:val="0"/>
          <w:sz w:val="31"/>
          <w:szCs w:val="31"/>
          <w:shd w:val="clear" w:fill="FFFFFF"/>
        </w:rPr>
        <w:t>请各市保安协会认真组织本市保安企业、科研院校等有关部门积极投稿，</w:t>
      </w:r>
      <w:r>
        <w:rPr>
          <w:rFonts w:hint="eastAsia" w:ascii="仿宋_GB2312" w:hAnsi="Open Sans" w:eastAsia="仿宋_GB2312" w:cs="仿宋_GB2312"/>
          <w:i w:val="0"/>
          <w:caps w:val="0"/>
          <w:color w:val="FF0000"/>
          <w:spacing w:val="0"/>
          <w:sz w:val="31"/>
          <w:szCs w:val="31"/>
          <w:shd w:val="clear" w:fill="FFFFFF"/>
        </w:rPr>
        <w:t>每市推荐3至5篇论文</w:t>
      </w:r>
      <w:r>
        <w:rPr>
          <w:rFonts w:hint="eastAsia" w:ascii="仿宋_GB2312" w:hAnsi="Open Sans" w:eastAsia="仿宋_GB2312" w:cs="仿宋_GB2312"/>
          <w:i w:val="0"/>
          <w:caps w:val="0"/>
          <w:color w:val="666666"/>
          <w:spacing w:val="0"/>
          <w:sz w:val="31"/>
          <w:szCs w:val="31"/>
          <w:shd w:val="clear" w:fill="FFFFFF"/>
        </w:rPr>
        <w:t>；各专业委员会分别推荐不少于2篇论文，全国、省级优秀（先进）保安企业要带头撰写论文。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80" w:lineRule="exact"/>
        <w:ind w:left="0" w:right="0" w:firstLine="780"/>
        <w:jc w:val="both"/>
        <w:textAlignment w:val="auto"/>
      </w:pPr>
      <w:r>
        <w:rPr>
          <w:rFonts w:hint="eastAsia" w:ascii="仿宋_GB2312" w:hAnsi="Open Sans" w:eastAsia="仿宋_GB2312" w:cs="仿宋_GB2312"/>
          <w:i w:val="0"/>
          <w:caps w:val="0"/>
          <w:color w:val="666666"/>
          <w:spacing w:val="0"/>
          <w:sz w:val="31"/>
          <w:szCs w:val="31"/>
          <w:shd w:val="clear" w:fill="FFFFFF"/>
        </w:rPr>
        <w:t>（二）论文征集截止日期为7月31日。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80" w:lineRule="exact"/>
        <w:ind w:left="0" w:right="0" w:firstLine="780"/>
        <w:jc w:val="both"/>
        <w:textAlignment w:val="auto"/>
      </w:pPr>
      <w:r>
        <w:rPr>
          <w:rFonts w:hint="eastAsia" w:ascii="仿宋_GB2312" w:hAnsi="Open Sans" w:eastAsia="仿宋_GB2312" w:cs="仿宋_GB2312"/>
          <w:i w:val="0"/>
          <w:caps w:val="0"/>
          <w:color w:val="666666"/>
          <w:spacing w:val="0"/>
          <w:sz w:val="31"/>
          <w:szCs w:val="31"/>
          <w:shd w:val="clear" w:fill="FFFFFF"/>
        </w:rPr>
        <w:t>（三）请将论文电子稿发送至协会邮箱：zjbaoan@126.com。</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80" w:lineRule="exact"/>
        <w:ind w:left="1140" w:right="0"/>
        <w:jc w:val="both"/>
        <w:textAlignment w:val="auto"/>
      </w:pPr>
      <w:r>
        <w:rPr>
          <w:rFonts w:hint="eastAsia" w:ascii="仿宋_GB2312" w:hAnsi="Open Sans" w:eastAsia="仿宋_GB2312" w:cs="仿宋_GB2312"/>
          <w:i w:val="0"/>
          <w:caps w:val="0"/>
          <w:color w:val="666666"/>
          <w:spacing w:val="0"/>
          <w:sz w:val="31"/>
          <w:szCs w:val="31"/>
          <w:shd w:val="clear" w:fill="FFFFFF"/>
        </w:rPr>
        <w:t>联系人：庄蕾蕾 0571-86013221，13738134348（556081）</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80" w:lineRule="exact"/>
        <w:ind w:left="0" w:right="0" w:firstLine="780"/>
        <w:jc w:val="both"/>
        <w:textAlignment w:val="auto"/>
      </w:pPr>
      <w:r>
        <w:rPr>
          <w:rFonts w:hint="eastAsia" w:ascii="仿宋_GB2312" w:hAnsi="Open Sans" w:eastAsia="仿宋_GB2312" w:cs="仿宋_GB2312"/>
          <w:i w:val="0"/>
          <w:caps w:val="0"/>
          <w:color w:val="666666"/>
          <w:spacing w:val="0"/>
          <w:sz w:val="31"/>
          <w:szCs w:val="31"/>
          <w:shd w:val="clear" w:fill="FFFFFF"/>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80" w:lineRule="exact"/>
        <w:ind w:left="0" w:right="0" w:firstLine="1095"/>
        <w:jc w:val="both"/>
        <w:textAlignment w:val="auto"/>
      </w:pPr>
      <w:r>
        <w:rPr>
          <w:rFonts w:hint="eastAsia" w:ascii="仿宋_GB2312" w:hAnsi="Open Sans" w:eastAsia="仿宋_GB2312" w:cs="仿宋_GB2312"/>
          <w:i w:val="0"/>
          <w:caps w:val="0"/>
          <w:color w:val="666666"/>
          <w:spacing w:val="0"/>
          <w:sz w:val="31"/>
          <w:szCs w:val="31"/>
          <w:shd w:val="clear" w:fill="FFFFFF"/>
        </w:rPr>
        <w:t>附件：1.浙江省首届保安高峰论坛论文参考题目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80" w:lineRule="exact"/>
        <w:ind w:left="0" w:right="0" w:firstLine="1095"/>
        <w:jc w:val="both"/>
        <w:textAlignment w:val="auto"/>
      </w:pPr>
      <w:r>
        <w:rPr>
          <w:rFonts w:hint="eastAsia" w:ascii="仿宋_GB2312" w:hAnsi="Open Sans" w:eastAsia="仿宋_GB2312" w:cs="仿宋_GB2312"/>
          <w:i w:val="0"/>
          <w:caps w:val="0"/>
          <w:color w:val="666666"/>
          <w:spacing w:val="0"/>
          <w:sz w:val="31"/>
          <w:szCs w:val="31"/>
          <w:shd w:val="clear" w:fill="FFFFFF"/>
        </w:rPr>
        <w:t>    </w:t>
      </w:r>
      <w:r>
        <w:rPr>
          <w:rFonts w:hint="eastAsia" w:ascii="仿宋_GB2312" w:hAnsi="Open Sans" w:eastAsia="仿宋_GB2312" w:cs="仿宋_GB2312"/>
          <w:i w:val="0"/>
          <w:caps w:val="0"/>
          <w:color w:val="666666"/>
          <w:spacing w:val="0"/>
          <w:sz w:val="31"/>
          <w:szCs w:val="31"/>
          <w:shd w:val="clear" w:fill="FFFFFF"/>
          <w:lang w:val="en-US" w:eastAsia="zh-CN"/>
        </w:rPr>
        <w:t xml:space="preserve">   </w:t>
      </w:r>
      <w:bookmarkStart w:id="0" w:name="_GoBack"/>
      <w:bookmarkEnd w:id="0"/>
      <w:r>
        <w:rPr>
          <w:rFonts w:hint="eastAsia" w:ascii="仿宋_GB2312" w:hAnsi="Open Sans" w:eastAsia="仿宋_GB2312" w:cs="仿宋_GB2312"/>
          <w:i w:val="0"/>
          <w:caps w:val="0"/>
          <w:color w:val="666666"/>
          <w:spacing w:val="0"/>
          <w:sz w:val="31"/>
          <w:szCs w:val="31"/>
          <w:shd w:val="clear" w:fill="FFFFFF"/>
        </w:rPr>
        <w:t>  2.论文格式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pPr>
      <w:r>
        <w:rPr>
          <w:rFonts w:hint="eastAsia" w:ascii="仿宋_GB2312" w:hAnsi="Open Sans" w:eastAsia="仿宋_GB2312" w:cs="仿宋_GB2312"/>
          <w:i w:val="0"/>
          <w:caps w:val="0"/>
          <w:color w:val="666666"/>
          <w:spacing w:val="0"/>
          <w:sz w:val="31"/>
          <w:szCs w:val="31"/>
          <w:shd w:val="clear" w:fill="FFFFFF"/>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80" w:lineRule="exact"/>
        <w:ind w:left="0" w:right="0"/>
        <w:jc w:val="right"/>
        <w:textAlignment w:val="auto"/>
      </w:pPr>
      <w:r>
        <w:rPr>
          <w:rFonts w:hint="eastAsia" w:ascii="仿宋_GB2312" w:hAnsi="Open Sans" w:eastAsia="仿宋_GB2312" w:cs="仿宋_GB2312"/>
          <w:i w:val="0"/>
          <w:caps w:val="0"/>
          <w:color w:val="666666"/>
          <w:spacing w:val="0"/>
          <w:sz w:val="31"/>
          <w:szCs w:val="31"/>
          <w:shd w:val="clear" w:fill="FFFFFF"/>
        </w:rPr>
        <w:t>浙江省保安协会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right"/>
        <w:textAlignment w:val="auto"/>
      </w:pPr>
      <w:r>
        <w:rPr>
          <w:rFonts w:hint="eastAsia" w:ascii="宋体" w:hAnsi="宋体" w:eastAsia="宋体" w:cs="宋体"/>
          <w:i w:val="0"/>
          <w:caps w:val="0"/>
          <w:color w:val="666666"/>
          <w:spacing w:val="0"/>
          <w:sz w:val="31"/>
          <w:szCs w:val="31"/>
          <w:shd w:val="clear" w:fill="FFFFFF"/>
        </w:rPr>
        <w:t>2020年</w:t>
      </w:r>
      <w:r>
        <w:rPr>
          <w:rFonts w:hint="eastAsia" w:ascii="仿宋_GB2312" w:hAnsi="宋体" w:eastAsia="仿宋_GB2312" w:cs="仿宋_GB2312"/>
          <w:i w:val="0"/>
          <w:caps w:val="0"/>
          <w:color w:val="666666"/>
          <w:spacing w:val="0"/>
          <w:sz w:val="31"/>
          <w:szCs w:val="31"/>
          <w:shd w:val="clear" w:fill="FFFFFF"/>
        </w:rPr>
        <w:t>5</w:t>
      </w:r>
      <w:r>
        <w:rPr>
          <w:rFonts w:hint="eastAsia" w:ascii="宋体" w:hAnsi="宋体" w:eastAsia="宋体" w:cs="宋体"/>
          <w:i w:val="0"/>
          <w:caps w:val="0"/>
          <w:color w:val="666666"/>
          <w:spacing w:val="0"/>
          <w:sz w:val="31"/>
          <w:szCs w:val="31"/>
          <w:shd w:val="clear" w:fill="FFFFFF"/>
        </w:rPr>
        <w:t>月</w:t>
      </w:r>
      <w:r>
        <w:rPr>
          <w:rFonts w:hint="eastAsia" w:ascii="仿宋_GB2312" w:hAnsi="宋体" w:eastAsia="仿宋_GB2312" w:cs="仿宋_GB2312"/>
          <w:i w:val="0"/>
          <w:caps w:val="0"/>
          <w:color w:val="666666"/>
          <w:spacing w:val="0"/>
          <w:sz w:val="31"/>
          <w:szCs w:val="31"/>
          <w:shd w:val="clear" w:fill="FFFFFF"/>
        </w:rPr>
        <w:t>11</w:t>
      </w:r>
      <w:r>
        <w:rPr>
          <w:rFonts w:hint="eastAsia" w:ascii="宋体" w:hAnsi="宋体" w:eastAsia="宋体" w:cs="宋体"/>
          <w:i w:val="0"/>
          <w:caps w:val="0"/>
          <w:color w:val="666666"/>
          <w:spacing w:val="0"/>
          <w:sz w:val="31"/>
          <w:szCs w:val="31"/>
          <w:shd w:val="clear" w:fill="FFFFFF"/>
        </w:rPr>
        <w:t>日</w:t>
      </w:r>
    </w:p>
    <w:p/>
    <w:sectPr>
      <w:pgSz w:w="11906" w:h="16838"/>
      <w:pgMar w:top="1240" w:right="1286" w:bottom="109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Open Sans">
    <w:panose1 w:val="020B0606030504020204"/>
    <w:charset w:val="00"/>
    <w:family w:val="auto"/>
    <w:pitch w:val="default"/>
    <w:sig w:usb0="E00002EF" w:usb1="4000205B" w:usb2="00000028"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350B5"/>
    <w:multiLevelType w:val="singleLevel"/>
    <w:tmpl w:val="635350B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B72938"/>
    <w:rsid w:val="7D526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2020-05-12T00:43:59Z</dcterms:created>
  <dc:creator>lenovo</dc:creator>
  <cp:lastModifiedBy>lenovo</cp:lastModifiedBy>
  <cp:lastPrinted>2020-05-12T00:46:17Z</cp:lastPrinted>
  <dcterms:modified xsi:type="dcterms:W3CDTF">2020-05-12T01:06:02Z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