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3" w:firstLineChars="200"/>
        <w:jc w:val="left"/>
        <w:textAlignment w:val="auto"/>
        <w:rPr>
          <w:rStyle w:val="7"/>
          <w:rFonts w:hint="default" w:ascii="仿宋_GB2312" w:hAnsi="仿宋_GB2312" w:eastAsia="仿宋_GB2312"/>
          <w:b/>
          <w:bCs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b/>
          <w:bCs/>
          <w:i w:val="0"/>
          <w:caps w:val="0"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0" w:line="540" w:lineRule="exact"/>
        <w:ind w:left="0" w:right="0" w:firstLine="880" w:firstLineChars="200"/>
        <w:jc w:val="center"/>
        <w:textAlignment w:val="auto"/>
        <w:rPr>
          <w:rStyle w:val="7"/>
          <w:rFonts w:ascii="方正小标宋简体" w:hAnsi="方正小标宋简体" w:eastAsia="方正小标宋简体"/>
          <w:i w:val="0"/>
          <w:caps w:val="0"/>
          <w:color w:val="000000"/>
          <w:kern w:val="0"/>
          <w:sz w:val="44"/>
          <w:szCs w:val="44"/>
          <w:lang w:val="en-US" w:eastAsia="zh-CN"/>
        </w:rPr>
      </w:pPr>
      <w:r>
        <w:rPr>
          <w:rStyle w:val="7"/>
          <w:rFonts w:ascii="方正小标宋简体" w:hAnsi="方正小标宋简体" w:eastAsia="方正小标宋简体"/>
          <w:i w:val="0"/>
          <w:caps w:val="0"/>
          <w:color w:val="000000"/>
          <w:kern w:val="0"/>
          <w:sz w:val="44"/>
          <w:szCs w:val="44"/>
          <w:lang w:val="en-US" w:eastAsia="zh-CN"/>
        </w:rPr>
        <w:t>2020年度优秀通讯员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0" w:line="540" w:lineRule="exact"/>
        <w:ind w:left="0" w:right="0" w:firstLine="880" w:firstLineChars="200"/>
        <w:jc w:val="center"/>
        <w:textAlignment w:val="auto"/>
        <w:rPr>
          <w:rStyle w:val="7"/>
          <w:rFonts w:ascii="方正小标宋简体" w:hAnsi="方正小标宋简体" w:eastAsia="方正小标宋简体"/>
          <w:i w:val="0"/>
          <w:cap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赵凌波    杭州市安保服务集团有限公司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李晓慧   浙江绿城保安服务有限公司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胡  越   浙江机场集团保安公司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吴莹彦   杭州拱墅保安服务公司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胡佩佩   宁海县保安服务公司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木晓栋   温州市保安协会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柳明希   温州市保安服务总公司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吴志通   鹿城保安服务公司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周黎静    乐清市保安服务公司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徐  旦   嘉兴市南湖区保安服务有限公司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顾佳艳   平湖市欣龙保安服务有限公司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陈  奇   浙江湖州安邦护卫有限公司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钱  珍   浙江金盾安保集团有限公司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张望江    东阳市保安服务有限公司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吴瑜民    浙江金华安邦护卫有限公司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任雨晴    义乌市保安服务有限公司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徐娟娟    浙江衢州安邦护卫有限公司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庄镕玮    舟山市普陀区邦安保安服务有限公司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林涵瀛    温岭市保安服务有限公司</w:t>
      </w:r>
    </w:p>
    <w:p>
      <w:pPr>
        <w:pStyle w:val="10"/>
        <w:widowControl/>
        <w:shd w:val="clear" w:color="auto" w:fill="FFFFFF"/>
        <w:kinsoku/>
        <w:wordWrap/>
        <w:overflowPunct/>
        <w:autoSpaceDE/>
        <w:autoSpaceDN/>
        <w:bidi w:val="0"/>
        <w:spacing w:before="0" w:after="150" w:line="480" w:lineRule="auto"/>
        <w:ind w:left="0" w:right="0" w:firstLine="640" w:firstLineChars="200"/>
        <w:jc w:val="left"/>
        <w:textAlignment w:val="auto"/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仿宋_GB2312" w:eastAsia="仿宋_GB2312"/>
          <w:i w:val="0"/>
          <w:caps w:val="0"/>
          <w:color w:val="000000"/>
          <w:kern w:val="0"/>
          <w:sz w:val="32"/>
          <w:szCs w:val="32"/>
          <w:lang w:val="en-US" w:eastAsia="zh-CN"/>
        </w:rPr>
        <w:t>何利平    台州市路桥区保安服务公司</w:t>
      </w:r>
    </w:p>
    <w:p>
      <w:pPr>
        <w:ind w:firstLine="640"/>
        <w:jc w:val="both"/>
        <w:textAlignment w:val="baseline"/>
        <w:rPr>
          <w:rStyle w:val="7"/>
          <w:rFonts w:ascii="仿宋_GB2312" w:hAnsi="仿宋_GB2312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widowControl/>
        <w:ind w:firstLine="320" w:firstLineChars="100"/>
        <w:textAlignment w:val="baseline"/>
        <w:rPr>
          <w:rStyle w:val="7"/>
          <w:rFonts w:ascii="仿宋_GB2312" w:hAnsi="仿宋_GB2312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widowControl/>
        <w:ind w:firstLine="320" w:firstLineChars="100"/>
        <w:textAlignment w:val="baseline"/>
        <w:rPr>
          <w:rStyle w:val="7"/>
          <w:rFonts w:ascii="仿宋_GB2312" w:hAnsi="仿宋_GB2312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widowControl/>
        <w:ind w:firstLine="320" w:firstLineChars="100"/>
        <w:textAlignment w:val="baseline"/>
        <w:rPr>
          <w:rStyle w:val="7"/>
          <w:rFonts w:ascii="仿宋_GB2312" w:hAnsi="仿宋_GB2312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pacing w:line="480" w:lineRule="auto"/>
        <w:jc w:val="both"/>
        <w:textAlignment w:val="auto"/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8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B1829"/>
    <w:rsid w:val="1E9B4ED8"/>
    <w:rsid w:val="259C0A9C"/>
    <w:rsid w:val="43CE620C"/>
    <w:rsid w:val="56DC2112"/>
    <w:rsid w:val="6AAB1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ind w:firstLine="420" w:firstLineChars="10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customStyle="1" w:styleId="3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qFormat/>
    <w:uiPriority w:val="0"/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Office_11.1.0.10069_F1E327BC-269C-435d-A152-05C5408002CA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2020-09-17T00:49:00Z</dcterms:created>
  <dc:creator>lenovo</dc:creator>
  <cp:lastModifiedBy>lenovo</cp:lastModifiedBy>
  <dcterms:modified xsi:type="dcterms:W3CDTF">2020-09-29T08:03:42Z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