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2020年至今新入会公司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tbl>
      <w:tblPr>
        <w:tblStyle w:val="2"/>
        <w:tblW w:w="8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地区</w:t>
            </w: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3" w:firstLineChars="20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</w:t>
            </w: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  <w:t>浙江中振保安服务有限公司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浙江安联教育科技有限公司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  <w:t>天樽安保服务集团有限公司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杭州伊光服饰有限公司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  <w:t>浙江七盾安保服务集团有限公司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  <w:t>杭州骁卫安保服务有限公司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  <w:t>浙江鑫盾安保服务有限公司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FF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  <w:t>浙江</w:t>
            </w:r>
            <w:r>
              <w:rPr>
                <w:rFonts w:hint="eastAsia" w:ascii="仿宋_GB2312" w:hAnsi="宋体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  <w:t>品都保安服务有限公司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FF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  <w:t>浙江星辰卫保安服务有限公司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FF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  <w:t>浙江天鹰保安服务有限公司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FF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  <w:t>杭州嘉盾保安服务有限公司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浙江众信安保服务有限公司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FF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  <w:t>浙江中博保安服务有限公司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FF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  <w:t>浙江安瑞保安服务有限公司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FF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  <w:t>浙江赛夫保安服务有限公司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浙江联卫保安服务有限公司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杭州百代信息工程有限公司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云瑞人力资源（杭州）有限公司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  <w:t>浙江中邦安保科技有限公司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浙江华远保安服务有限公司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FF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  <w:t>浙江洲际保安服务有限公司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FF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  <w:t>浙江梦创保安服务有限公司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</w:t>
            </w: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宁海县金典制衣有限公司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浙江锦欣服饰有限公司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宁波亚太安联保安服务有限公司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浙江天泰保安服务有限公司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宁波银亿保安服务有限公司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浙江盾锐保安服务有限公司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宁波永馨保安服务有限公司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</w:t>
            </w: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戎威远保安服务（北京）有限公司温州君安分公司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浙江卓诗尼鞋业有限公司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浙江中仁保安服务有限公司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浙江戎风保安服务有限公司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温州忠圣保安服务有限公司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嘉兴</w:t>
            </w: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嘉兴市禾立职业技能培训有限公司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嘉兴毅正保安服务有限公司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海宁鸿元职业服装有限公司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嘉兴臻得保安服务有限公司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</w:t>
            </w: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湖州锦盾保安服务有限公司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浙江嘉航保安服务有限公司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</w:t>
            </w: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绍兴市长锋保安服务有限公司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浙江融航保安服务有限公司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新昌县蓝盛保安服务有限公司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绍兴博雅保安服务有限公司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诸暨市奇好保安服务有限公司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浙江新大地保安服务有限公司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</w:t>
            </w: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浙江猎豹特卫保安服务有限公司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东阳市鑫诺服饰有限公司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义乌市天狼保安服务有限公司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衢州</w:t>
            </w: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江山市军正服装有限公司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台州</w:t>
            </w: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台州妙慧服饰有限公司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台州市天威保安服务有限公司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35211"/>
    <w:rsid w:val="15987A46"/>
    <w:rsid w:val="26235211"/>
    <w:rsid w:val="2C597C3A"/>
    <w:rsid w:val="31EF2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2021-03-18T07:13:00Z</dcterms:created>
  <dc:creator>leilei</dc:creator>
  <cp:lastModifiedBy>lenovo</cp:lastModifiedBy>
  <dcterms:modified xsi:type="dcterms:W3CDTF">2021-03-23T00:38:32Z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390F6AE8847B49769ABD6E35490FCCB9</vt:lpwstr>
  </property>
</Properties>
</file>